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400" w:lineRule="exact"/>
        <w:rPr>
          <w:rFonts w:hint="eastAsia" w:ascii="Arial" w:hAnsi="Arial" w:cs="Arial" w:eastAsiaTheme="minorEastAsia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:1</w:t>
      </w:r>
    </w:p>
    <w:p>
      <w:pPr>
        <w:jc w:val="center"/>
        <w:rPr>
          <w:rFonts w:hint="eastAsia" w:ascii="Arial" w:hAnsi="Arial" w:cs="Arial"/>
          <w:b/>
          <w:sz w:val="32"/>
          <w:szCs w:val="32"/>
        </w:rPr>
      </w:pPr>
      <w:bookmarkStart w:id="0" w:name="_GoBack"/>
      <w:r>
        <w:rPr>
          <w:rFonts w:hint="eastAsia" w:ascii="Arial" w:hAnsi="Arial" w:cs="Arial"/>
          <w:b/>
          <w:sz w:val="32"/>
          <w:szCs w:val="32"/>
        </w:rPr>
        <w:t>斯道拉恩索广西项目法律顾问招聘</w:t>
      </w:r>
    </w:p>
    <w:bookmarkEnd w:id="0"/>
    <w:p>
      <w:pPr>
        <w:jc w:val="center"/>
        <w:rPr>
          <w:rFonts w:hint="eastAsia" w:ascii="Arial" w:hAnsi="Arial" w:cs="Arial"/>
          <w:b/>
          <w:sz w:val="32"/>
          <w:szCs w:val="32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Position Title: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eastAsia="zh-CN"/>
        </w:rPr>
        <w:tab/>
      </w:r>
    </w:p>
    <w:p>
      <w:pPr>
        <w:rPr>
          <w:rFonts w:hint="eastAsia" w:ascii="Arial" w:hAnsi="Arial" w:cs="Arial"/>
          <w:b w:val="0"/>
          <w:bCs/>
          <w:sz w:val="28"/>
          <w:szCs w:val="28"/>
          <w:lang w:eastAsia="zh-CN"/>
        </w:rPr>
      </w:pPr>
      <w:r>
        <w:rPr>
          <w:rFonts w:ascii="Arial" w:hAnsi="Arial" w:cs="Arial"/>
          <w:b w:val="0"/>
          <w:bCs/>
          <w:sz w:val="28"/>
          <w:szCs w:val="28"/>
          <w:lang w:eastAsia="zh-CN"/>
        </w:rPr>
        <w:t>职位名称：</w:t>
      </w:r>
      <w:r>
        <w:rPr>
          <w:rFonts w:hint="eastAsia" w:ascii="Arial" w:hAnsi="Arial" w:cs="Arial"/>
          <w:b w:val="0"/>
          <w:bCs/>
          <w:sz w:val="28"/>
          <w:szCs w:val="28"/>
          <w:lang w:eastAsia="zh-CN"/>
        </w:rPr>
        <w:t>林业法律顾问</w:t>
      </w:r>
    </w:p>
    <w:p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Department: </w:t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</w:p>
    <w:p>
      <w:pPr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/>
          <w:b w:val="0"/>
          <w:bCs/>
          <w:sz w:val="28"/>
          <w:szCs w:val="28"/>
          <w:lang w:eastAsia="zh-CN"/>
        </w:rPr>
        <w:t>所属部门：</w:t>
      </w:r>
      <w:r>
        <w:rPr>
          <w:rFonts w:hint="eastAsia" w:ascii="Arial" w:hAnsi="Arial" w:cs="Arial"/>
          <w:b w:val="0"/>
          <w:bCs/>
          <w:sz w:val="28"/>
          <w:szCs w:val="28"/>
          <w:lang w:eastAsia="zh-CN"/>
        </w:rPr>
        <w:t>一体化法务部</w:t>
      </w:r>
    </w:p>
    <w:p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Location: </w:t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>
      <w:pPr>
        <w:rPr>
          <w:rFonts w:ascii="Arial" w:hAnsi="Arial" w:cs="Arial"/>
          <w:b w:val="0"/>
          <w:bCs/>
          <w:sz w:val="28"/>
          <w:szCs w:val="28"/>
          <w:lang w:eastAsia="zh-CN"/>
        </w:rPr>
      </w:pPr>
      <w:r>
        <w:rPr>
          <w:rFonts w:ascii="Arial" w:hAnsi="Arial" w:cs="Arial"/>
          <w:b w:val="0"/>
          <w:bCs/>
          <w:sz w:val="28"/>
          <w:szCs w:val="28"/>
          <w:lang w:eastAsia="zh-CN"/>
        </w:rPr>
        <w:t>工作地点：</w:t>
      </w:r>
      <w:r>
        <w:rPr>
          <w:rFonts w:hint="eastAsia" w:ascii="Arial" w:hAnsi="Arial" w:cs="Arial"/>
          <w:b w:val="0"/>
          <w:bCs/>
          <w:sz w:val="28"/>
          <w:szCs w:val="28"/>
          <w:lang w:eastAsia="zh-CN"/>
        </w:rPr>
        <w:t>广西区</w:t>
      </w:r>
    </w:p>
    <w:p>
      <w:pPr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</w:rPr>
        <w:t>Reporting Line: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eastAsia="zh-CN"/>
        </w:rPr>
        <w:tab/>
      </w:r>
      <w:r>
        <w:rPr>
          <w:rFonts w:ascii="Arial" w:hAnsi="Arial" w:cs="Arial"/>
          <w:sz w:val="28"/>
          <w:szCs w:val="28"/>
          <w:lang w:eastAsia="zh-CN"/>
        </w:rPr>
        <w:tab/>
      </w:r>
    </w:p>
    <w:p>
      <w:pPr>
        <w:rPr>
          <w:rFonts w:hint="eastAsia" w:ascii="Arial" w:hAnsi="Arial" w:cs="Arial"/>
          <w:b w:val="0"/>
          <w:bCs/>
          <w:sz w:val="28"/>
          <w:szCs w:val="28"/>
          <w:lang w:eastAsia="zh-CN"/>
        </w:rPr>
      </w:pPr>
      <w:r>
        <w:rPr>
          <w:rFonts w:ascii="Arial" w:hAnsi="Arial" w:cs="Arial"/>
          <w:b w:val="0"/>
          <w:bCs/>
          <w:sz w:val="28"/>
          <w:szCs w:val="28"/>
          <w:lang w:eastAsia="zh-CN"/>
        </w:rPr>
        <w:t>汇报对象：</w:t>
      </w:r>
      <w:r>
        <w:rPr>
          <w:rFonts w:hint="eastAsia" w:ascii="Arial" w:hAnsi="Arial" w:cs="Arial"/>
          <w:b w:val="0"/>
          <w:bCs/>
          <w:sz w:val="28"/>
          <w:szCs w:val="28"/>
          <w:lang w:eastAsia="zh-CN"/>
        </w:rPr>
        <w:t>张越良  （林业法务负责人）</w:t>
      </w:r>
    </w:p>
    <w:p>
      <w:pPr>
        <w:ind w:left="2880" w:hanging="2880"/>
        <w:rPr>
          <w:rFonts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8"/>
          <w:szCs w:val="28"/>
        </w:rPr>
        <w:t>Subordinate positions:</w:t>
      </w:r>
      <w:r>
        <w:rPr>
          <w:rFonts w:ascii="Arial" w:hAnsi="Arial" w:cs="Arial"/>
          <w:b/>
          <w:bCs/>
          <w:sz w:val="28"/>
          <w:szCs w:val="28"/>
        </w:rPr>
        <w:tab/>
      </w:r>
    </w:p>
    <w:p>
      <w:pPr>
        <w:ind w:left="2880" w:hanging="2880"/>
        <w:rPr>
          <w:rFonts w:ascii="Arial" w:hAnsi="Arial" w:cs="Arial"/>
          <w:b w:val="0"/>
          <w:bCs w:val="0"/>
          <w:sz w:val="28"/>
          <w:szCs w:val="28"/>
          <w:lang w:eastAsia="zh-CN"/>
        </w:rPr>
      </w:pPr>
      <w:r>
        <w:rPr>
          <w:rFonts w:ascii="Arial" w:hAnsi="Arial" w:cs="Arial"/>
          <w:b w:val="0"/>
          <w:bCs w:val="0"/>
          <w:sz w:val="28"/>
          <w:szCs w:val="28"/>
          <w:lang w:eastAsia="zh-CN"/>
        </w:rPr>
        <w:t>下属职位：</w:t>
      </w:r>
      <w:r>
        <w:rPr>
          <w:rFonts w:hint="eastAsia" w:ascii="Arial" w:hAnsi="Arial" w:cs="Arial"/>
          <w:b w:val="0"/>
          <w:bCs w:val="0"/>
          <w:sz w:val="28"/>
          <w:szCs w:val="28"/>
          <w:lang w:eastAsia="zh-CN"/>
        </w:rPr>
        <w:t>无</w:t>
      </w:r>
    </w:p>
    <w:p>
      <w:pPr>
        <w:rPr>
          <w:rStyle w:val="5"/>
          <w:rFonts w:ascii="Arial" w:hAnsi="Arial" w:cs="Arial"/>
          <w:b/>
          <w:i w:val="0"/>
          <w:iCs w:val="0"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  <w:lang w:eastAsia="zh-CN"/>
        </w:rPr>
        <w:t>General description:</w:t>
      </w:r>
    </w:p>
    <w:p>
      <w:pPr>
        <w:pStyle w:val="2"/>
        <w:spacing w:before="0" w:after="0"/>
        <w:rPr>
          <w:rFonts w:hint="eastAsia" w:ascii="Arial" w:hAnsi="Arial" w:cs="Arial"/>
          <w:b w:val="0"/>
          <w:bCs/>
          <w:color w:val="auto"/>
          <w:sz w:val="28"/>
          <w:szCs w:val="28"/>
          <w:lang w:eastAsia="zh-CN"/>
        </w:rPr>
      </w:pPr>
      <w:r>
        <w:rPr>
          <w:rFonts w:ascii="Arial" w:hAnsi="Arial" w:cs="Arial"/>
          <w:b w:val="0"/>
          <w:bCs/>
          <w:color w:val="auto"/>
          <w:sz w:val="28"/>
          <w:szCs w:val="28"/>
          <w:lang w:eastAsia="zh-CN"/>
        </w:rPr>
        <w:t>基本描述：</w:t>
      </w:r>
    </w:p>
    <w:p>
      <w:pPr>
        <w:pStyle w:val="2"/>
        <w:spacing w:before="0" w:after="0"/>
        <w:rPr>
          <w:rFonts w:hint="eastAsia" w:ascii="Arial" w:hAnsi="Arial" w:cs="Arial"/>
          <w:b/>
          <w:color w:val="auto"/>
          <w:sz w:val="28"/>
          <w:szCs w:val="28"/>
          <w:lang w:eastAsia="zh-CN"/>
        </w:rPr>
      </w:pPr>
      <w:r>
        <w:rPr>
          <w:rFonts w:hint="eastAsia" w:ascii="Arial" w:hAnsi="Arial" w:cs="Arial"/>
          <w:b w:val="0"/>
          <w:bCs/>
          <w:iCs/>
          <w:sz w:val="28"/>
          <w:szCs w:val="28"/>
          <w:lang w:eastAsia="zh-CN"/>
        </w:rPr>
        <w:t>在林业法务负责人的领导下，与林业法务团队成员一同，全职为公司林业经营、发展提供法律支持，为一体化项目推进保驾、护航。</w:t>
      </w:r>
    </w:p>
    <w:p>
      <w:pPr>
        <w:pStyle w:val="2"/>
        <w:spacing w:before="0" w:after="0"/>
        <w:rPr>
          <w:rStyle w:val="4"/>
          <w:rFonts w:ascii="Arial" w:hAnsi="Arial" w:cs="Arial"/>
          <w:sz w:val="28"/>
          <w:szCs w:val="28"/>
        </w:rPr>
      </w:pPr>
      <w:r>
        <w:rPr>
          <w:rStyle w:val="4"/>
          <w:rFonts w:ascii="Arial" w:hAnsi="Arial" w:cs="Arial"/>
          <w:sz w:val="28"/>
          <w:szCs w:val="28"/>
        </w:rPr>
        <w:t xml:space="preserve">Major tasks and responsibilities: </w:t>
      </w:r>
    </w:p>
    <w:p>
      <w:pPr>
        <w:pStyle w:val="2"/>
        <w:spacing w:before="0" w:after="0"/>
        <w:rPr>
          <w:rStyle w:val="4"/>
          <w:rFonts w:ascii="Arial" w:hAnsi="Arial" w:cs="Arial"/>
          <w:b w:val="0"/>
          <w:bCs/>
          <w:sz w:val="28"/>
          <w:szCs w:val="28"/>
        </w:rPr>
      </w:pPr>
      <w:r>
        <w:rPr>
          <w:rStyle w:val="4"/>
          <w:rFonts w:ascii="Arial" w:hAnsi="Arial" w:cs="Arial"/>
          <w:b w:val="0"/>
          <w:bCs/>
          <w:sz w:val="28"/>
          <w:szCs w:val="28"/>
        </w:rPr>
        <w:t>主要职责及工作内容：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b w:val="0"/>
          <w:bCs/>
          <w:kern w:val="2"/>
          <w:sz w:val="28"/>
          <w:szCs w:val="28"/>
          <w:lang w:eastAsia="zh-CN"/>
        </w:rPr>
      </w:pPr>
      <w:r>
        <w:rPr>
          <w:rFonts w:hint="eastAsia" w:ascii="Calibri" w:hAnsi="Calibri"/>
          <w:b w:val="0"/>
          <w:bCs/>
          <w:kern w:val="2"/>
          <w:sz w:val="28"/>
          <w:szCs w:val="28"/>
          <w:lang w:eastAsia="zh-CN"/>
        </w:rPr>
        <w:t>日常合同（营林、采伐、运输、销售、采购、补偿等）审查、草拟；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b w:val="0"/>
          <w:bCs/>
          <w:kern w:val="2"/>
          <w:sz w:val="28"/>
          <w:szCs w:val="28"/>
          <w:lang w:eastAsia="zh-CN"/>
        </w:rPr>
      </w:pPr>
      <w:r>
        <w:rPr>
          <w:rFonts w:hint="eastAsia" w:ascii="Calibri" w:hAnsi="Calibri"/>
          <w:b w:val="0"/>
          <w:bCs/>
          <w:kern w:val="2"/>
          <w:sz w:val="28"/>
          <w:szCs w:val="28"/>
          <w:lang w:eastAsia="zh-CN"/>
        </w:rPr>
        <w:t>办理公司作为当事人的各类诉讼（仲裁）案件，参与重大纠纷（林地林木、运作损害等）处理、谈判；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b w:val="0"/>
          <w:bCs/>
          <w:kern w:val="2"/>
          <w:sz w:val="28"/>
          <w:szCs w:val="28"/>
          <w:lang w:eastAsia="zh-CN"/>
        </w:rPr>
      </w:pPr>
      <w:r>
        <w:rPr>
          <w:rFonts w:hint="eastAsia" w:ascii="Calibri" w:hAnsi="Calibri"/>
          <w:b w:val="0"/>
          <w:bCs/>
          <w:kern w:val="2"/>
          <w:sz w:val="28"/>
          <w:szCs w:val="28"/>
          <w:lang w:eastAsia="zh-CN"/>
        </w:rPr>
        <w:t>参与公司管理制度制定，参加重大商务（合同、采购服务等）谈判；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b w:val="0"/>
          <w:bCs/>
          <w:kern w:val="2"/>
          <w:sz w:val="28"/>
          <w:szCs w:val="28"/>
          <w:lang w:eastAsia="zh-CN"/>
        </w:rPr>
      </w:pPr>
      <w:r>
        <w:rPr>
          <w:rFonts w:hint="eastAsia" w:ascii="Calibri" w:hAnsi="Calibri"/>
          <w:b w:val="0"/>
          <w:bCs/>
          <w:kern w:val="2"/>
          <w:sz w:val="28"/>
          <w:szCs w:val="28"/>
          <w:lang w:eastAsia="zh-CN"/>
        </w:rPr>
        <w:t>解答公司业务、职能部门的法律咨询需求，对涉及法律风险事项提出法律建议；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hint="eastAsia" w:ascii="Calibri" w:hAnsi="Calibri"/>
          <w:b w:val="0"/>
          <w:bCs/>
          <w:kern w:val="2"/>
          <w:sz w:val="28"/>
          <w:szCs w:val="28"/>
          <w:lang w:eastAsia="zh-CN"/>
        </w:rPr>
      </w:pPr>
      <w:r>
        <w:rPr>
          <w:rFonts w:hint="eastAsia" w:ascii="Calibri" w:hAnsi="Calibri"/>
          <w:b w:val="0"/>
          <w:bCs/>
          <w:kern w:val="2"/>
          <w:sz w:val="28"/>
          <w:szCs w:val="28"/>
          <w:lang w:eastAsia="zh-CN"/>
        </w:rPr>
        <w:t>草拟、审核公司对外法律文件，参与公司的招投标活动；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b w:val="0"/>
          <w:bCs/>
          <w:kern w:val="2"/>
          <w:sz w:val="28"/>
          <w:szCs w:val="28"/>
          <w:lang w:eastAsia="zh-CN"/>
        </w:rPr>
      </w:pPr>
      <w:r>
        <w:rPr>
          <w:rFonts w:hint="eastAsia" w:ascii="Calibri" w:hAnsi="Calibri"/>
          <w:b w:val="0"/>
          <w:bCs/>
          <w:kern w:val="2"/>
          <w:sz w:val="28"/>
          <w:szCs w:val="28"/>
          <w:lang w:eastAsia="zh-CN"/>
        </w:rPr>
        <w:t>法律问题研究、法律知识培训；</w:t>
      </w:r>
    </w:p>
    <w:p>
      <w:pPr>
        <w:widowControl w:val="0"/>
        <w:numPr>
          <w:ilvl w:val="0"/>
          <w:numId w:val="0"/>
        </w:numPr>
        <w:overflowPunct/>
        <w:autoSpaceDE/>
        <w:autoSpaceDN/>
        <w:adjustRightInd/>
        <w:ind w:left="720" w:leftChars="0"/>
        <w:jc w:val="both"/>
        <w:textAlignment w:val="auto"/>
        <w:rPr>
          <w:rFonts w:ascii="Calibri" w:hAnsi="Calibri"/>
          <w:b/>
          <w:kern w:val="2"/>
          <w:sz w:val="28"/>
          <w:szCs w:val="28"/>
          <w:lang w:eastAsia="zh-CN"/>
        </w:rPr>
      </w:pPr>
      <w:r>
        <w:rPr>
          <w:rFonts w:hint="eastAsia" w:ascii="Calibri" w:hAnsi="Calibri"/>
          <w:b w:val="0"/>
          <w:bCs/>
          <w:kern w:val="2"/>
          <w:sz w:val="28"/>
          <w:szCs w:val="28"/>
          <w:lang w:val="en-US" w:eastAsia="zh-CN"/>
        </w:rPr>
        <w:t>7、</w:t>
      </w:r>
      <w:r>
        <w:rPr>
          <w:rFonts w:hint="eastAsia" w:ascii="Calibri" w:hAnsi="Calibri"/>
          <w:b w:val="0"/>
          <w:bCs/>
          <w:kern w:val="2"/>
          <w:sz w:val="28"/>
          <w:szCs w:val="28"/>
          <w:lang w:eastAsia="zh-CN"/>
        </w:rPr>
        <w:t>林业法务负责人或法务总监交办的其他工作。</w:t>
      </w:r>
    </w:p>
    <w:p>
      <w:pPr>
        <w:pStyle w:val="2"/>
        <w:spacing w:before="0" w:after="0"/>
        <w:rPr>
          <w:rFonts w:ascii="Arial" w:hAnsi="Arial" w:cs="Arial"/>
          <w:sz w:val="28"/>
          <w:szCs w:val="28"/>
        </w:rPr>
      </w:pPr>
      <w:r>
        <w:rPr>
          <w:rStyle w:val="4"/>
          <w:rFonts w:ascii="Arial" w:hAnsi="Arial" w:cs="Arial"/>
          <w:sz w:val="28"/>
          <w:szCs w:val="28"/>
        </w:rPr>
        <w:t>Job Requirements:</w:t>
      </w:r>
      <w:r>
        <w:rPr>
          <w:rFonts w:ascii="Arial" w:hAnsi="Arial" w:cs="Arial"/>
          <w:sz w:val="28"/>
          <w:szCs w:val="28"/>
        </w:rPr>
        <w:t xml:space="preserve"> </w:t>
      </w:r>
    </w:p>
    <w:p>
      <w:pPr>
        <w:pStyle w:val="2"/>
        <w:spacing w:before="0" w:after="0"/>
        <w:rPr>
          <w:rStyle w:val="4"/>
          <w:rFonts w:ascii="Arial" w:hAnsi="Arial" w:cs="Arial"/>
          <w:b w:val="0"/>
          <w:bCs/>
          <w:sz w:val="28"/>
          <w:szCs w:val="28"/>
        </w:rPr>
      </w:pPr>
      <w:r>
        <w:rPr>
          <w:rStyle w:val="4"/>
          <w:rFonts w:ascii="Arial" w:hAnsi="Arial" w:cs="Arial"/>
          <w:b w:val="0"/>
          <w:bCs/>
          <w:sz w:val="28"/>
          <w:szCs w:val="28"/>
        </w:rPr>
        <w:t>职位要求：</w:t>
      </w:r>
    </w:p>
    <w:p>
      <w:pPr>
        <w:pStyle w:val="7"/>
        <w:numPr>
          <w:ilvl w:val="0"/>
          <w:numId w:val="2"/>
        </w:numPr>
        <w:ind w:firstLineChars="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大学法学（法律）本科毕业，通过国家司法考试（或律考）；</w:t>
      </w:r>
    </w:p>
    <w:p>
      <w:pPr>
        <w:pStyle w:val="7"/>
        <w:numPr>
          <w:ilvl w:val="0"/>
          <w:numId w:val="2"/>
        </w:numPr>
        <w:ind w:firstLineChars="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工作务实、为人正直；爱岗敬业，恪守职业道德；</w:t>
      </w:r>
    </w:p>
    <w:p>
      <w:pPr>
        <w:pStyle w:val="7"/>
        <w:numPr>
          <w:ilvl w:val="0"/>
          <w:numId w:val="2"/>
        </w:numPr>
        <w:ind w:firstLineChars="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具有良好的沟通、协调能力，能适应出差；</w:t>
      </w:r>
    </w:p>
    <w:p>
      <w:pPr>
        <w:pStyle w:val="7"/>
        <w:numPr>
          <w:ilvl w:val="0"/>
          <w:numId w:val="2"/>
        </w:numPr>
        <w:ind w:firstLineChars="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熟悉日常办公软件、办案流程及法律文书写作；</w:t>
      </w:r>
    </w:p>
    <w:p>
      <w:pPr>
        <w:pStyle w:val="7"/>
        <w:numPr>
          <w:ilvl w:val="0"/>
          <w:numId w:val="2"/>
        </w:numPr>
        <w:ind w:firstLineChars="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普通话流利、具备基础英语；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6、 </w:t>
      </w:r>
      <w:r>
        <w:rPr>
          <w:rFonts w:hint="eastAsia"/>
          <w:b w:val="0"/>
          <w:bCs/>
          <w:sz w:val="28"/>
          <w:szCs w:val="28"/>
        </w:rPr>
        <w:t>身体健康，有5年以上工作经验，其中3年以上法律执业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/>
          <w:b w:val="0"/>
          <w:bCs/>
          <w:sz w:val="28"/>
          <w:szCs w:val="28"/>
        </w:rPr>
        <w:t>工作经验，有林业法务经验或基层法律工作经验者优先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8AC"/>
    <w:multiLevelType w:val="multilevel"/>
    <w:tmpl w:val="1E2108AC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8F4581D"/>
    <w:multiLevelType w:val="multilevel"/>
    <w:tmpl w:val="28F4581D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D258F"/>
    <w:rsid w:val="6E1D25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after="100"/>
    </w:pPr>
    <w:rPr>
      <w:color w:val="000000"/>
    </w:rPr>
  </w:style>
  <w:style w:type="character" w:styleId="4">
    <w:name w:val="Strong"/>
    <w:qFormat/>
    <w:uiPriority w:val="0"/>
    <w:rPr>
      <w:b/>
    </w:rPr>
  </w:style>
  <w:style w:type="character" w:styleId="5">
    <w:name w:val="Emphasis"/>
    <w:qFormat/>
    <w:uiPriority w:val="0"/>
    <w:rPr>
      <w:i/>
      <w:iCs/>
    </w:rPr>
  </w:style>
  <w:style w:type="paragraph" w:customStyle="1" w:styleId="7">
    <w:name w:val="_Style 4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2017-03-22T02:57:00Z</dcterms:created>
  <dc:creator>Administrator</dc:creator>
  <cp:lastModifiedBy>Administrator</cp:lastModifiedBy>
  <dcterms:modified xsi:type="dcterms:W3CDTF">2017-03-22T02:58:06Z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