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4FD" w:rsidRDefault="004E64FD" w:rsidP="004E64FD">
      <w:pPr>
        <w:spacing w:line="560" w:lineRule="exact"/>
        <w:rPr>
          <w:rFonts w:ascii="黑体" w:eastAsia="黑体" w:hAnsi="黑体"/>
          <w:szCs w:val="32"/>
        </w:rPr>
      </w:pPr>
      <w:r>
        <w:rPr>
          <w:rFonts w:ascii="黑体" w:eastAsia="黑体" w:hAnsi="黑体" w:hint="eastAsia"/>
          <w:szCs w:val="32"/>
        </w:rPr>
        <w:t>附件</w:t>
      </w:r>
    </w:p>
    <w:p w:rsidR="004E64FD" w:rsidRDefault="004E64FD" w:rsidP="004E64FD">
      <w:pPr>
        <w:spacing w:line="560" w:lineRule="exact"/>
        <w:rPr>
          <w:rFonts w:ascii="黑体" w:eastAsia="黑体" w:hAnsi="黑体" w:hint="eastAsia"/>
          <w:szCs w:val="32"/>
        </w:rPr>
      </w:pPr>
    </w:p>
    <w:p w:rsidR="004E64FD" w:rsidRDefault="004E64FD" w:rsidP="004E64FD">
      <w:pPr>
        <w:pStyle w:val="1"/>
        <w:spacing w:before="0" w:after="0" w:line="560" w:lineRule="exact"/>
        <w:jc w:val="center"/>
        <w:rPr>
          <w:rFonts w:ascii="方正小标宋简体" w:eastAsia="方正小标宋简体" w:hint="eastAsia"/>
        </w:rPr>
      </w:pPr>
      <w:bookmarkStart w:id="0" w:name="_GoBack"/>
      <w:r>
        <w:rPr>
          <w:rFonts w:ascii="方正小标宋简体" w:eastAsia="方正小标宋简体" w:hint="eastAsia"/>
        </w:rPr>
        <w:t>2016年度广西律师事务所年度检查考核与</w:t>
      </w:r>
    </w:p>
    <w:p w:rsidR="004E64FD" w:rsidRDefault="004E64FD" w:rsidP="004E64FD">
      <w:pPr>
        <w:pStyle w:val="1"/>
        <w:spacing w:before="0" w:after="0" w:line="560" w:lineRule="exact"/>
        <w:jc w:val="center"/>
        <w:rPr>
          <w:rFonts w:ascii="方正小标宋简体" w:eastAsia="方正小标宋简体" w:hint="eastAsia"/>
        </w:rPr>
      </w:pPr>
      <w:r>
        <w:rPr>
          <w:rFonts w:ascii="方正小标宋简体" w:eastAsia="方正小标宋简体" w:hint="eastAsia"/>
        </w:rPr>
        <w:t>律师执业年度考核网上填报说明</w:t>
      </w:r>
    </w:p>
    <w:bookmarkEnd w:id="0"/>
    <w:p w:rsidR="004E64FD" w:rsidRDefault="004E64FD" w:rsidP="004E64FD">
      <w:pPr>
        <w:pStyle w:val="2"/>
        <w:spacing w:line="560" w:lineRule="exact"/>
        <w:ind w:left="660"/>
        <w:rPr>
          <w:rFonts w:ascii="黑体" w:eastAsia="黑体" w:hAnsi="黑体" w:hint="eastAsia"/>
        </w:rPr>
      </w:pPr>
      <w:r>
        <w:rPr>
          <w:rFonts w:ascii="黑体" w:eastAsia="黑体" w:hAnsi="黑体" w:hint="eastAsia"/>
        </w:rPr>
        <w:t>一、目标</w:t>
      </w:r>
    </w:p>
    <w:p w:rsidR="004E64FD" w:rsidRDefault="004E64FD" w:rsidP="004E64FD">
      <w:pPr>
        <w:spacing w:line="560" w:lineRule="exact"/>
        <w:ind w:firstLineChars="200" w:firstLine="640"/>
        <w:rPr>
          <w:rFonts w:ascii="仿宋" w:hAnsi="仿宋" w:hint="eastAsia"/>
          <w:szCs w:val="32"/>
        </w:rPr>
      </w:pPr>
      <w:r>
        <w:rPr>
          <w:rFonts w:ascii="仿宋" w:hAnsi="仿宋" w:hint="eastAsia"/>
          <w:szCs w:val="32"/>
        </w:rPr>
        <w:t>为推进广西律师行业信息化建设，建立律师事务所和律师大数据，推动律师事务所年度检查考核与律师执业年度考核工作的无纸化发展，提高考核工作效率，节约考核成本，2016年度律师事务所年度检查考核与律师执业年度考核基础信息收集工作继续采取网上填报方式完成。</w:t>
      </w:r>
    </w:p>
    <w:p w:rsidR="004E64FD" w:rsidRDefault="004E64FD" w:rsidP="004E64FD">
      <w:pPr>
        <w:pStyle w:val="3"/>
        <w:spacing w:line="560" w:lineRule="exact"/>
        <w:ind w:left="660"/>
        <w:rPr>
          <w:rFonts w:ascii="黑体" w:eastAsia="黑体" w:hAnsi="黑体" w:hint="eastAsia"/>
        </w:rPr>
      </w:pPr>
      <w:r>
        <w:rPr>
          <w:rFonts w:ascii="黑体" w:eastAsia="黑体" w:hAnsi="黑体" w:hint="eastAsia"/>
        </w:rPr>
        <w:t>二、填报内容</w:t>
      </w:r>
    </w:p>
    <w:p w:rsidR="004E64FD" w:rsidRDefault="004E64FD" w:rsidP="004E64FD">
      <w:pPr>
        <w:pStyle w:val="4"/>
        <w:spacing w:line="560" w:lineRule="exact"/>
        <w:ind w:firstLineChars="200" w:firstLine="643"/>
        <w:rPr>
          <w:rFonts w:ascii="楷体" w:eastAsia="楷体" w:hAnsi="楷体" w:hint="eastAsia"/>
          <w:sz w:val="32"/>
          <w:szCs w:val="32"/>
        </w:rPr>
      </w:pPr>
      <w:r>
        <w:rPr>
          <w:rFonts w:ascii="楷体" w:eastAsia="楷体" w:hAnsi="楷体" w:hint="eastAsia"/>
          <w:sz w:val="32"/>
          <w:szCs w:val="32"/>
        </w:rPr>
        <w:t>2.1 时间安排</w:t>
      </w:r>
    </w:p>
    <w:p w:rsidR="004E64FD" w:rsidRDefault="004E64FD" w:rsidP="004E64FD">
      <w:pPr>
        <w:spacing w:line="560" w:lineRule="exact"/>
        <w:ind w:firstLineChars="200" w:firstLine="640"/>
        <w:rPr>
          <w:rFonts w:ascii="仿宋" w:hAnsi="仿宋" w:hint="eastAsia"/>
          <w:szCs w:val="32"/>
        </w:rPr>
      </w:pPr>
      <w:r>
        <w:rPr>
          <w:rFonts w:ascii="仿宋" w:hAnsi="仿宋" w:hint="eastAsia"/>
          <w:szCs w:val="32"/>
        </w:rPr>
        <w:t>2017年3月15日，开通律师事务所与律师信息采集及年度考核通道。</w:t>
      </w:r>
    </w:p>
    <w:p w:rsidR="004E64FD" w:rsidRDefault="004E64FD" w:rsidP="004E64FD">
      <w:pPr>
        <w:spacing w:line="560" w:lineRule="exact"/>
        <w:ind w:firstLineChars="200" w:firstLine="640"/>
        <w:rPr>
          <w:rFonts w:ascii="仿宋" w:hAnsi="仿宋" w:hint="eastAsia"/>
          <w:szCs w:val="32"/>
        </w:rPr>
      </w:pPr>
      <w:r>
        <w:rPr>
          <w:rFonts w:ascii="仿宋" w:hAnsi="仿宋" w:hint="eastAsia"/>
          <w:szCs w:val="32"/>
        </w:rPr>
        <w:t>2017年3月31日前，律师事务所及律师必须完成年度考核的网上填报，逾期关闭通道。</w:t>
      </w:r>
    </w:p>
    <w:p w:rsidR="004E64FD" w:rsidRDefault="004E64FD" w:rsidP="004E64FD">
      <w:pPr>
        <w:spacing w:line="560" w:lineRule="exact"/>
        <w:ind w:firstLineChars="200" w:firstLine="640"/>
        <w:rPr>
          <w:rFonts w:ascii="仿宋" w:hAnsi="仿宋" w:hint="eastAsia"/>
          <w:szCs w:val="32"/>
        </w:rPr>
      </w:pPr>
      <w:r>
        <w:rPr>
          <w:rFonts w:ascii="仿宋" w:hAnsi="仿宋" w:hint="eastAsia"/>
          <w:szCs w:val="32"/>
        </w:rPr>
        <w:t>2017年4月1日后，开通律师协会网上年度考核受理、审核功能。</w:t>
      </w:r>
    </w:p>
    <w:p w:rsidR="004E64FD" w:rsidRDefault="004E64FD" w:rsidP="004E64FD">
      <w:pPr>
        <w:pStyle w:val="4"/>
        <w:numPr>
          <w:ilvl w:val="1"/>
          <w:numId w:val="1"/>
        </w:numPr>
        <w:spacing w:line="560" w:lineRule="exact"/>
        <w:rPr>
          <w:rFonts w:ascii="楷体" w:eastAsia="楷体" w:hAnsi="楷体" w:hint="eastAsia"/>
          <w:sz w:val="32"/>
          <w:szCs w:val="32"/>
        </w:rPr>
      </w:pPr>
      <w:r>
        <w:rPr>
          <w:rFonts w:ascii="楷体" w:eastAsia="楷体" w:hAnsi="楷体" w:hint="eastAsia"/>
          <w:sz w:val="32"/>
          <w:szCs w:val="32"/>
        </w:rPr>
        <w:t>填报要求</w:t>
      </w:r>
    </w:p>
    <w:p w:rsidR="004E64FD" w:rsidRDefault="004E64FD" w:rsidP="004E64FD">
      <w:pPr>
        <w:pStyle w:val="12"/>
        <w:spacing w:line="560" w:lineRule="exact"/>
        <w:ind w:firstLineChars="0"/>
        <w:rPr>
          <w:rFonts w:ascii="仿宋" w:eastAsia="仿宋" w:hAnsi="仿宋" w:hint="eastAsia"/>
          <w:sz w:val="32"/>
          <w:szCs w:val="32"/>
        </w:rPr>
      </w:pPr>
      <w:r>
        <w:rPr>
          <w:rFonts w:ascii="仿宋" w:eastAsia="仿宋" w:hAnsi="仿宋" w:hint="eastAsia"/>
          <w:sz w:val="32"/>
          <w:szCs w:val="32"/>
        </w:rPr>
        <w:t>1.律师事务所在填报《律师事务所年度检查考核登记表》前，须将本所律师基本信息及事务所信息完整录入系统，律</w:t>
      </w:r>
      <w:r>
        <w:rPr>
          <w:rFonts w:ascii="仿宋" w:eastAsia="仿宋" w:hAnsi="仿宋" w:hint="eastAsia"/>
          <w:sz w:val="32"/>
          <w:szCs w:val="32"/>
        </w:rPr>
        <w:lastRenderedPageBreak/>
        <w:t>师基本信息包括：姓名、性别、身份证号码、执业证号码、首次执业时间、首次在广西执业时间、执业类别、所内身份、进入本所时间。同时提供EXCEL导入方式（模板文件可在系统下载）。事务所档案信息参照3.2数据结构。</w:t>
      </w:r>
    </w:p>
    <w:p w:rsidR="004E64FD" w:rsidRDefault="004E64FD" w:rsidP="004E64FD">
      <w:pPr>
        <w:pStyle w:val="12"/>
        <w:spacing w:line="560" w:lineRule="exact"/>
        <w:ind w:firstLineChars="0"/>
        <w:rPr>
          <w:rFonts w:ascii="仿宋" w:eastAsia="仿宋" w:hAnsi="仿宋" w:hint="eastAsia"/>
          <w:sz w:val="32"/>
          <w:szCs w:val="32"/>
        </w:rPr>
      </w:pPr>
      <w:r>
        <w:rPr>
          <w:rFonts w:ascii="仿宋" w:eastAsia="仿宋" w:hAnsi="仿宋" w:hint="eastAsia"/>
          <w:sz w:val="32"/>
          <w:szCs w:val="32"/>
        </w:rPr>
        <w:t>2.律师由所在考核的律师事务所负责登记（正在办理转所手续的律师，在原执业机构即转出所操作）。2017年1月1日后领取执业证的的律师参加考核填报工作，由律师事务所评定为“新执业不考核”。</w:t>
      </w:r>
    </w:p>
    <w:p w:rsidR="004E64FD" w:rsidRDefault="004E64FD" w:rsidP="004E64FD">
      <w:pPr>
        <w:pStyle w:val="12"/>
        <w:spacing w:line="560" w:lineRule="exact"/>
        <w:ind w:firstLineChars="0"/>
        <w:rPr>
          <w:rFonts w:ascii="仿宋" w:eastAsia="仿宋" w:hAnsi="仿宋" w:hint="eastAsia"/>
          <w:sz w:val="32"/>
          <w:szCs w:val="32"/>
        </w:rPr>
      </w:pPr>
      <w:r>
        <w:rPr>
          <w:rFonts w:ascii="仿宋" w:eastAsia="仿宋" w:hAnsi="仿宋" w:hint="eastAsia"/>
          <w:sz w:val="32"/>
          <w:szCs w:val="32"/>
        </w:rPr>
        <w:t>3.通过本系统打印《律师事务所年度检查考核登记表》和《律师执业年度考核登记表》。</w:t>
      </w:r>
    </w:p>
    <w:p w:rsidR="004E64FD" w:rsidRDefault="004E64FD" w:rsidP="004E64FD">
      <w:pPr>
        <w:pStyle w:val="12"/>
        <w:spacing w:line="560" w:lineRule="exact"/>
        <w:ind w:firstLineChars="0"/>
        <w:rPr>
          <w:rFonts w:ascii="仿宋" w:eastAsia="仿宋" w:hAnsi="仿宋" w:hint="eastAsia"/>
          <w:sz w:val="32"/>
          <w:szCs w:val="32"/>
        </w:rPr>
      </w:pPr>
      <w:r>
        <w:rPr>
          <w:rFonts w:ascii="仿宋" w:eastAsia="仿宋" w:hAnsi="仿宋" w:hint="eastAsia"/>
          <w:sz w:val="32"/>
          <w:szCs w:val="32"/>
        </w:rPr>
        <w:t>4.律师事务所全体律师（含暂缓考核的律师）都应参加本次填报。</w:t>
      </w:r>
    </w:p>
    <w:p w:rsidR="004E64FD" w:rsidRDefault="004E64FD" w:rsidP="004E64FD">
      <w:pPr>
        <w:pStyle w:val="3"/>
        <w:spacing w:line="560" w:lineRule="exact"/>
        <w:ind w:firstLineChars="200" w:firstLine="643"/>
        <w:rPr>
          <w:rFonts w:ascii="黑体" w:eastAsia="黑体" w:hAnsi="黑体" w:hint="eastAsia"/>
        </w:rPr>
      </w:pPr>
      <w:r>
        <w:rPr>
          <w:rFonts w:ascii="黑体" w:eastAsia="黑体" w:hAnsi="黑体" w:hint="eastAsia"/>
        </w:rPr>
        <w:t>三、填报流程</w:t>
      </w:r>
    </w:p>
    <w:p w:rsidR="004E64FD" w:rsidRDefault="004E64FD" w:rsidP="004E64FD">
      <w:pPr>
        <w:pStyle w:val="4"/>
        <w:spacing w:line="560" w:lineRule="exact"/>
        <w:ind w:firstLineChars="200" w:firstLine="643"/>
        <w:rPr>
          <w:rFonts w:ascii="楷体" w:eastAsia="楷体" w:hAnsi="楷体" w:hint="eastAsia"/>
          <w:sz w:val="32"/>
          <w:szCs w:val="32"/>
        </w:rPr>
      </w:pPr>
      <w:r>
        <w:rPr>
          <w:rFonts w:ascii="楷体" w:eastAsia="楷体" w:hAnsi="楷体" w:hint="eastAsia"/>
          <w:sz w:val="32"/>
          <w:szCs w:val="32"/>
        </w:rPr>
        <w:t>3.1 流程图</w:t>
      </w:r>
    </w:p>
    <w:p w:rsidR="004E64FD" w:rsidRDefault="004E64FD" w:rsidP="004E64FD">
      <w:pPr>
        <w:spacing w:line="560" w:lineRule="exact"/>
        <w:ind w:firstLineChars="196" w:firstLine="627"/>
        <w:rPr>
          <w:rFonts w:ascii="仿宋" w:hAnsi="仿宋" w:hint="eastAsia"/>
          <w:szCs w:val="32"/>
        </w:rPr>
      </w:pPr>
      <w:r>
        <w:rPr>
          <w:rFonts w:ascii="仿宋" w:hAnsi="仿宋" w:hint="eastAsia"/>
          <w:szCs w:val="32"/>
        </w:rPr>
        <w:t>本流程主要用于说明律师事务所和律师网上进行考核的填报流程。</w:t>
      </w:r>
    </w:p>
    <w:p w:rsidR="004E64FD" w:rsidRDefault="004E64FD" w:rsidP="004E64FD">
      <w:pPr>
        <w:spacing w:line="560" w:lineRule="exact"/>
        <w:rPr>
          <w:rFonts w:eastAsia="Times New Roman" w:hint="eastAsia"/>
          <w:sz w:val="24"/>
        </w:rPr>
      </w:pPr>
    </w:p>
    <w:p w:rsidR="004E64FD" w:rsidRDefault="004E64FD" w:rsidP="004E64FD">
      <w:pPr>
        <w:spacing w:line="560" w:lineRule="exact"/>
        <w:ind w:firstLineChars="200" w:firstLine="640"/>
        <w:rPr>
          <w:rFonts w:ascii="仿宋" w:hAnsi="仿宋"/>
          <w:bCs/>
          <w:szCs w:val="32"/>
        </w:rPr>
      </w:pPr>
    </w:p>
    <w:p w:rsidR="004E64FD" w:rsidRDefault="004E64FD" w:rsidP="004E64FD">
      <w:pPr>
        <w:spacing w:line="560" w:lineRule="exact"/>
        <w:ind w:firstLineChars="200" w:firstLine="640"/>
        <w:rPr>
          <w:rFonts w:ascii="仿宋" w:hAnsi="仿宋" w:hint="eastAsia"/>
          <w:bCs/>
          <w:szCs w:val="32"/>
        </w:rPr>
      </w:pPr>
    </w:p>
    <w:p w:rsidR="004E64FD" w:rsidRDefault="004E64FD" w:rsidP="004E64FD">
      <w:pPr>
        <w:spacing w:line="560" w:lineRule="exact"/>
        <w:ind w:firstLineChars="200" w:firstLine="640"/>
        <w:rPr>
          <w:rFonts w:ascii="仿宋" w:hAnsi="仿宋" w:hint="eastAsia"/>
          <w:bCs/>
          <w:szCs w:val="32"/>
        </w:rPr>
      </w:pPr>
    </w:p>
    <w:p w:rsidR="004E64FD" w:rsidRDefault="004E64FD" w:rsidP="004E64FD">
      <w:pPr>
        <w:spacing w:line="560" w:lineRule="exact"/>
        <w:ind w:firstLineChars="200" w:firstLine="640"/>
        <w:rPr>
          <w:rFonts w:ascii="仿宋" w:hAnsi="仿宋" w:hint="eastAsia"/>
          <w:bCs/>
          <w:szCs w:val="32"/>
        </w:rPr>
      </w:pPr>
    </w:p>
    <w:p w:rsidR="004E64FD" w:rsidRDefault="004E64FD" w:rsidP="004E64FD">
      <w:pPr>
        <w:spacing w:line="560" w:lineRule="exact"/>
        <w:ind w:firstLineChars="200" w:firstLine="640"/>
        <w:rPr>
          <w:rFonts w:ascii="仿宋" w:hAnsi="仿宋" w:hint="eastAsia"/>
          <w:bCs/>
          <w:szCs w:val="32"/>
        </w:rPr>
      </w:pPr>
    </w:p>
    <w:p w:rsidR="004E64FD" w:rsidRDefault="004E64FD" w:rsidP="004E64FD">
      <w:pPr>
        <w:spacing w:line="560" w:lineRule="exact"/>
        <w:ind w:firstLineChars="200" w:firstLine="640"/>
        <w:rPr>
          <w:rFonts w:ascii="仿宋" w:hAnsi="仿宋" w:hint="eastAsia"/>
          <w:bCs/>
          <w:szCs w:val="32"/>
        </w:rPr>
      </w:pPr>
    </w:p>
    <w:p w:rsidR="004E64FD" w:rsidRDefault="004E64FD" w:rsidP="004E64FD">
      <w:pPr>
        <w:spacing w:line="560" w:lineRule="exact"/>
        <w:ind w:firstLineChars="200" w:firstLine="640"/>
        <w:rPr>
          <w:rFonts w:ascii="仿宋" w:hAnsi="仿宋"/>
          <w:bCs/>
          <w:szCs w:val="32"/>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1407160</wp:posOffset>
                </wp:positionH>
                <wp:positionV relativeFrom="paragraph">
                  <wp:posOffset>2877185</wp:posOffset>
                </wp:positionV>
                <wp:extent cx="2600325" cy="772160"/>
                <wp:effectExtent l="26035" t="10160" r="21590" b="8255"/>
                <wp:wrapNone/>
                <wp:docPr id="26" name="菱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00325" cy="772160"/>
                        </a:xfrm>
                        <a:prstGeom prst="diamond">
                          <a:avLst/>
                        </a:prstGeom>
                        <a:solidFill>
                          <a:srgbClr val="FFFFFF"/>
                        </a:solidFill>
                        <a:ln w="9525">
                          <a:solidFill>
                            <a:srgbClr val="000000"/>
                          </a:solidFill>
                          <a:miter lim="800000"/>
                          <a:headEnd/>
                          <a:tailEnd/>
                        </a:ln>
                      </wps:spPr>
                      <wps:txbx>
                        <w:txbxContent>
                          <w:p w:rsidR="004E64FD" w:rsidRDefault="004E64FD" w:rsidP="004E64FD">
                            <w:pPr>
                              <w:rPr>
                                <w:sz w:val="30"/>
                                <w:szCs w:val="30"/>
                              </w:rPr>
                            </w:pPr>
                            <w:r>
                              <w:rPr>
                                <w:rFonts w:hint="eastAsia"/>
                                <w:sz w:val="30"/>
                                <w:szCs w:val="30"/>
                              </w:rPr>
                              <w:t>核对律师名单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菱形 26" o:spid="_x0000_s1026" type="#_x0000_t4" style="position:absolute;left:0;text-align:left;margin-left:110.8pt;margin-top:226.55pt;width:204.75pt;height:60.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">
                <v:textbox>
                  <w:txbxContent>
                    <w:p w:rsidR="004E64FD" w:rsidRDefault="004E64FD" w:rsidP="004E64FD">
                      <w:pPr>
                        <w:rPr>
                          <w:sz w:val="30"/>
                          <w:szCs w:val="30"/>
                        </w:rPr>
                      </w:pPr>
                      <w:r>
                        <w:rPr>
                          <w:rFonts w:hint="eastAsia"/>
                          <w:sz w:val="30"/>
                          <w:szCs w:val="30"/>
                        </w:rPr>
                        <w:t>核对律师名单</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970280</wp:posOffset>
                </wp:positionH>
                <wp:positionV relativeFrom="paragraph">
                  <wp:posOffset>5537835</wp:posOffset>
                </wp:positionV>
                <wp:extent cx="3427730" cy="854710"/>
                <wp:effectExtent l="8255" t="13335" r="12065" b="8255"/>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27730" cy="854710"/>
                        </a:xfrm>
                        <a:prstGeom prst="rect">
                          <a:avLst/>
                        </a:prstGeom>
                        <a:solidFill>
                          <a:srgbClr val="FFFFFF"/>
                        </a:solidFill>
                        <a:ln w="9525">
                          <a:solidFill>
                            <a:srgbClr val="000000"/>
                          </a:solidFill>
                          <a:miter lim="800000"/>
                          <a:headEnd/>
                          <a:tailEnd/>
                        </a:ln>
                      </wps:spPr>
                      <wps:txbx>
                        <w:txbxContent>
                          <w:p w:rsidR="004E64FD" w:rsidRDefault="004E64FD" w:rsidP="004E64FD">
                            <w:pPr>
                              <w:jc w:val="center"/>
                            </w:pPr>
                            <w:r>
                              <w:rPr>
                                <w:rFonts w:hint="eastAsia"/>
                              </w:rPr>
                              <w:t>核对律所档案登记无误后，填报</w:t>
                            </w:r>
                            <w:r>
                              <w:rPr>
                                <w:rFonts w:ascii="Times New Roman" w:hAnsi="Times New Roman" w:hint="eastAsia"/>
                                <w:szCs w:val="21"/>
                              </w:rPr>
                              <w:t>《律师事务所年度检查考核登记表》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5" o:spid="_x0000_s1027" style="position:absolute;left:0;text-align:left;margin-left:76.4pt;margin-top:436.05pt;width:269.9pt;height:67.3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">
                <v:textbox>
                  <w:txbxContent>
                    <w:p w:rsidR="004E64FD" w:rsidRDefault="004E64FD" w:rsidP="004E64FD">
                      <w:pPr>
                        <w:jc w:val="center"/>
                      </w:pPr>
                      <w:r>
                        <w:rPr>
                          <w:rFonts w:hint="eastAsia"/>
                        </w:rPr>
                        <w:t>核对律所档案登记无误后，填报</w:t>
                      </w:r>
                      <w:r>
                        <w:rPr>
                          <w:rFonts w:ascii="Times New Roman" w:hAnsi="Times New Roman" w:hint="eastAsia"/>
                          <w:szCs w:val="21"/>
                        </w:rPr>
                        <w:t>《律师事务所年度检查考核登记表》</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970280</wp:posOffset>
                </wp:positionH>
                <wp:positionV relativeFrom="paragraph">
                  <wp:posOffset>3239770</wp:posOffset>
                </wp:positionV>
                <wp:extent cx="571500" cy="0"/>
                <wp:effectExtent l="17780" t="58420" r="10795" b="55880"/>
                <wp:wrapNone/>
                <wp:docPr id="24" name="直接箭头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CBCD8" id="_x0000_t32" coordsize="21600,21600" o:spt="32" o:oned="t" path="m,l21600,21600e" filled="f">
                <v:path arrowok="t" fillok="f" o:connecttype="none"/>
                <o:lock v:ext="edit" shapetype="t"/>
              </v:shapetype>
              <v:shape id="直接箭头连接符 24" o:spid="_x0000_s1026" type="#_x0000_t32" style="position:absolute;left:0;text-align:left;margin-left:76.4pt;margin-top:255.1pt;width:4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">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970280</wp:posOffset>
                </wp:positionH>
                <wp:positionV relativeFrom="paragraph">
                  <wp:posOffset>1277620</wp:posOffset>
                </wp:positionV>
                <wp:extent cx="3319780" cy="1177925"/>
                <wp:effectExtent l="8255" t="10795" r="5715" b="1143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9780" cy="1177925"/>
                        </a:xfrm>
                        <a:prstGeom prst="rect">
                          <a:avLst/>
                        </a:prstGeom>
                        <a:solidFill>
                          <a:srgbClr val="FFFFFF"/>
                        </a:solidFill>
                        <a:ln w="9525">
                          <a:solidFill>
                            <a:srgbClr val="000000"/>
                          </a:solidFill>
                          <a:miter lim="800000"/>
                          <a:headEnd/>
                          <a:tailEnd/>
                        </a:ln>
                      </wps:spPr>
                      <wps:txbx>
                        <w:txbxContent>
                          <w:p w:rsidR="004E64FD" w:rsidRDefault="004E64FD" w:rsidP="004E64FD">
                            <w:pPr>
                              <w:jc w:val="center"/>
                              <w:rPr>
                                <w:szCs w:val="21"/>
                              </w:rPr>
                            </w:pPr>
                            <w:r>
                              <w:rPr>
                                <w:rFonts w:hint="eastAsia"/>
                              </w:rPr>
                              <w:t>律师事务所通知律师登录会员中心，填写律师个人信息，并填报</w:t>
                            </w:r>
                            <w:r>
                              <w:rPr>
                                <w:rFonts w:ascii="Times New Roman" w:hAnsi="Times New Roman" w:hint="eastAsia"/>
                                <w:szCs w:val="21"/>
                              </w:rPr>
                              <w:t>《律师执业年度考核登记表》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3" o:spid="_x0000_s1028" style="position:absolute;left:0;text-align:left;margin-left:76.4pt;margin-top:100.6pt;width:261.4pt;height:9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">
                <v:textbox>
                  <w:txbxContent>
                    <w:p w:rsidR="004E64FD" w:rsidRDefault="004E64FD" w:rsidP="004E64FD">
                      <w:pPr>
                        <w:jc w:val="center"/>
                        <w:rPr>
                          <w:szCs w:val="21"/>
                        </w:rPr>
                      </w:pPr>
                      <w:r>
                        <w:rPr>
                          <w:rFonts w:hint="eastAsia"/>
                        </w:rPr>
                        <w:t>律师事务所通知律师登录会员中心，填写律师个人信息，并填报</w:t>
                      </w:r>
                      <w:r>
                        <w:rPr>
                          <w:rFonts w:ascii="Times New Roman" w:hAnsi="Times New Roman" w:hint="eastAsia"/>
                          <w:szCs w:val="21"/>
                        </w:rPr>
                        <w:t>《律师执业年度考核登记表》</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970280</wp:posOffset>
                </wp:positionH>
                <wp:positionV relativeFrom="paragraph">
                  <wp:posOffset>20320</wp:posOffset>
                </wp:positionV>
                <wp:extent cx="3189605" cy="885825"/>
                <wp:effectExtent l="8255" t="10795" r="12065" b="8255"/>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9605" cy="885825"/>
                        </a:xfrm>
                        <a:prstGeom prst="rect">
                          <a:avLst/>
                        </a:prstGeom>
                        <a:solidFill>
                          <a:srgbClr val="FFFFFF"/>
                        </a:solidFill>
                        <a:ln w="9525">
                          <a:solidFill>
                            <a:srgbClr val="000000"/>
                          </a:solidFill>
                          <a:miter lim="800000"/>
                          <a:headEnd/>
                          <a:tailEnd/>
                        </a:ln>
                      </wps:spPr>
                      <wps:txbx>
                        <w:txbxContent>
                          <w:p w:rsidR="004E64FD" w:rsidRDefault="004E64FD" w:rsidP="004E64FD">
                            <w:pPr>
                              <w:jc w:val="center"/>
                              <w:rPr>
                                <w:szCs w:val="21"/>
                              </w:rPr>
                            </w:pPr>
                            <w:r>
                              <w:rPr>
                                <w:rFonts w:hint="eastAsia"/>
                                <w:szCs w:val="21"/>
                              </w:rPr>
                              <w:t>律师事务所</w:t>
                            </w:r>
                            <w:r>
                              <w:rPr>
                                <w:rFonts w:hint="eastAsia"/>
                                <w:szCs w:val="21"/>
                              </w:rPr>
                              <w:t>凭协会分配的账号</w:t>
                            </w:r>
                          </w:p>
                          <w:p w:rsidR="004E64FD" w:rsidRDefault="004E64FD" w:rsidP="004E64FD">
                            <w:pPr>
                              <w:jc w:val="center"/>
                              <w:rPr>
                                <w:szCs w:val="21"/>
                              </w:rPr>
                            </w:pPr>
                            <w:r>
                              <w:rPr>
                                <w:rFonts w:hint="eastAsia"/>
                                <w:szCs w:val="21"/>
                              </w:rPr>
                              <w:t>登录会员中心</w:t>
                            </w:r>
                          </w:p>
                          <w:p w:rsidR="004E64FD" w:rsidRDefault="004E64FD" w:rsidP="004E64FD">
                            <w:pPr>
                              <w:jc w:val="center"/>
                              <w:rPr>
                                <w:sz w:val="24"/>
                              </w:rPr>
                            </w:pPr>
                            <w:r>
                              <w:rPr>
                                <w:sz w:val="24"/>
                              </w:rPr>
                              <w:t>http://mc.gxlawyer.org.cn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2" o:spid="_x0000_s1029" style="position:absolute;left:0;text-align:left;margin-left:76.4pt;margin-top:1.6pt;width:251.15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">
                <v:textbox>
                  <w:txbxContent>
                    <w:p w:rsidR="004E64FD" w:rsidRDefault="004E64FD" w:rsidP="004E64FD">
                      <w:pPr>
                        <w:jc w:val="center"/>
                        <w:rPr>
                          <w:szCs w:val="21"/>
                        </w:rPr>
                      </w:pPr>
                      <w:r>
                        <w:rPr>
                          <w:rFonts w:hint="eastAsia"/>
                          <w:szCs w:val="21"/>
                        </w:rPr>
                        <w:t>律师事务所</w:t>
                      </w:r>
                      <w:r>
                        <w:rPr>
                          <w:rFonts w:hint="eastAsia"/>
                          <w:szCs w:val="21"/>
                        </w:rPr>
                        <w:t>凭协会分配的账号</w:t>
                      </w:r>
                    </w:p>
                    <w:p w:rsidR="004E64FD" w:rsidRDefault="004E64FD" w:rsidP="004E64FD">
                      <w:pPr>
                        <w:jc w:val="center"/>
                        <w:rPr>
                          <w:szCs w:val="21"/>
                        </w:rPr>
                      </w:pPr>
                      <w:r>
                        <w:rPr>
                          <w:rFonts w:hint="eastAsia"/>
                          <w:szCs w:val="21"/>
                        </w:rPr>
                        <w:t>登录会员中心</w:t>
                      </w:r>
                    </w:p>
                    <w:p w:rsidR="004E64FD" w:rsidRDefault="004E64FD" w:rsidP="004E64FD">
                      <w:pPr>
                        <w:jc w:val="center"/>
                        <w:rPr>
                          <w:sz w:val="24"/>
                        </w:rPr>
                      </w:pPr>
                      <w:r>
                        <w:rPr>
                          <w:sz w:val="24"/>
                        </w:rPr>
                        <w:t>http://mc.gxlawyer.org.cn</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1054735</wp:posOffset>
                </wp:positionH>
                <wp:positionV relativeFrom="paragraph">
                  <wp:posOffset>3927475</wp:posOffset>
                </wp:positionV>
                <wp:extent cx="3418205" cy="1188720"/>
                <wp:effectExtent l="6985" t="12700" r="13335" b="8255"/>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8205" cy="1188720"/>
                        </a:xfrm>
                        <a:prstGeom prst="rect">
                          <a:avLst/>
                        </a:prstGeom>
                        <a:solidFill>
                          <a:srgbClr val="FFFFFF"/>
                        </a:solidFill>
                        <a:ln w="9525">
                          <a:solidFill>
                            <a:srgbClr val="000000"/>
                          </a:solidFill>
                          <a:miter lim="800000"/>
                          <a:headEnd/>
                          <a:tailEnd/>
                        </a:ln>
                      </wps:spPr>
                      <wps:txbx>
                        <w:txbxContent>
                          <w:p w:rsidR="004E64FD" w:rsidRDefault="004E64FD" w:rsidP="004E64FD">
                            <w:pPr>
                              <w:jc w:val="center"/>
                            </w:pPr>
                            <w:r>
                              <w:rPr>
                                <w:rFonts w:hint="eastAsia"/>
                              </w:rPr>
                              <w:t>本所全部律师都已填报</w:t>
                            </w:r>
                            <w:r>
                              <w:rPr>
                                <w:rFonts w:ascii="Times New Roman" w:hAnsi="Times New Roman" w:hint="eastAsia"/>
                                <w:szCs w:val="21"/>
                              </w:rPr>
                              <w:t>《律师执业年度考核登记表》</w:t>
                            </w:r>
                            <w:r>
                              <w:rPr>
                                <w:rFonts w:hint="eastAsia"/>
                              </w:rPr>
                              <w:t>后，对律师考核进行评议，并出具考核意见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1" o:spid="_x0000_s1030" style="position:absolute;left:0;text-align:left;margin-left:83.05pt;margin-top:309.25pt;width:269.15pt;height:9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">
                <v:textbox>
                  <w:txbxContent>
                    <w:p w:rsidR="004E64FD" w:rsidRDefault="004E64FD" w:rsidP="004E64FD">
                      <w:pPr>
                        <w:jc w:val="center"/>
                      </w:pPr>
                      <w:r>
                        <w:rPr>
                          <w:rFonts w:hint="eastAsia"/>
                        </w:rPr>
                        <w:t>本所全部律师都已填报</w:t>
                      </w:r>
                      <w:r>
                        <w:rPr>
                          <w:rFonts w:ascii="Times New Roman" w:hAnsi="Times New Roman" w:hint="eastAsia"/>
                          <w:szCs w:val="21"/>
                        </w:rPr>
                        <w:t>《律师执业年度考核登记表》</w:t>
                      </w:r>
                      <w:r>
                        <w:rPr>
                          <w:rFonts w:hint="eastAsia"/>
                        </w:rPr>
                        <w:t>后，对律师考核进行评议，并出具考核意见</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2550160</wp:posOffset>
                </wp:positionH>
                <wp:positionV relativeFrom="paragraph">
                  <wp:posOffset>906145</wp:posOffset>
                </wp:positionV>
                <wp:extent cx="9525" cy="421640"/>
                <wp:effectExtent l="45085" t="10795" r="59690" b="24765"/>
                <wp:wrapNone/>
                <wp:docPr id="20"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21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EE55A" id="直接箭头连接符 20" o:spid="_x0000_s1026" type="#_x0000_t32" style="position:absolute;left:0;text-align:left;margin-left:200.8pt;margin-top:71.35pt;width:.75pt;height:3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2540635</wp:posOffset>
                </wp:positionH>
                <wp:positionV relativeFrom="paragraph">
                  <wp:posOffset>2455545</wp:posOffset>
                </wp:positionV>
                <wp:extent cx="9525" cy="421640"/>
                <wp:effectExtent l="45085" t="7620" r="59690" b="18415"/>
                <wp:wrapNone/>
                <wp:docPr id="19" name="直接箭头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21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C67B99" id="直接箭头连接符 19" o:spid="_x0000_s1026" type="#_x0000_t32" style="position:absolute;left:0;text-align:left;margin-left:200.05pt;margin-top:193.35pt;width:.75pt;height:3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">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-231140</wp:posOffset>
                </wp:positionH>
                <wp:positionV relativeFrom="paragraph">
                  <wp:posOffset>2877185</wp:posOffset>
                </wp:positionV>
                <wp:extent cx="1228725" cy="1724660"/>
                <wp:effectExtent l="6985" t="10160" r="12065" b="825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724660"/>
                        </a:xfrm>
                        <a:prstGeom prst="rect">
                          <a:avLst/>
                        </a:prstGeom>
                        <a:solidFill>
                          <a:srgbClr val="FFFFFF"/>
                        </a:solidFill>
                        <a:ln w="9525">
                          <a:solidFill>
                            <a:srgbClr val="000000"/>
                          </a:solidFill>
                          <a:miter lim="800000"/>
                          <a:headEnd/>
                          <a:tailEnd/>
                        </a:ln>
                      </wps:spPr>
                      <wps:txbx>
                        <w:txbxContent>
                          <w:p w:rsidR="004E64FD" w:rsidRDefault="004E64FD" w:rsidP="004E64FD">
                            <w:pPr>
                              <w:jc w:val="center"/>
                              <w:rPr>
                                <w:szCs w:val="21"/>
                              </w:rPr>
                            </w:pPr>
                            <w:r>
                              <w:rPr>
                                <w:rFonts w:hint="eastAsia"/>
                                <w:szCs w:val="21"/>
                              </w:rPr>
                              <w:t>有无律师未填报</w:t>
                            </w:r>
                            <w:r>
                              <w:rPr>
                                <w:rFonts w:ascii="Times New Roman" w:hAnsi="Times New Roman" w:hint="eastAsia"/>
                                <w:szCs w:val="21"/>
                              </w:rPr>
                              <w:t>《律师执业年度考核登记表》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8" o:spid="_x0000_s1031" style="position:absolute;left:0;text-align:left;margin-left:-18.2pt;margin-top:226.55pt;width:96.75pt;height:13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">
                <v:textbox>
                  <w:txbxContent>
                    <w:p w:rsidR="004E64FD" w:rsidRDefault="004E64FD" w:rsidP="004E64FD">
                      <w:pPr>
                        <w:jc w:val="center"/>
                        <w:rPr>
                          <w:szCs w:val="21"/>
                        </w:rPr>
                      </w:pPr>
                      <w:r>
                        <w:rPr>
                          <w:rFonts w:hint="eastAsia"/>
                          <w:szCs w:val="21"/>
                        </w:rPr>
                        <w:t>有无律师未填报</w:t>
                      </w:r>
                      <w:r>
                        <w:rPr>
                          <w:rFonts w:ascii="Times New Roman" w:hAnsi="Times New Roman" w:hint="eastAsia"/>
                          <w:szCs w:val="21"/>
                        </w:rPr>
                        <w:t>《律师执业年度考核登记表》</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2559685</wp:posOffset>
                </wp:positionH>
                <wp:positionV relativeFrom="paragraph">
                  <wp:posOffset>3505835</wp:posOffset>
                </wp:positionV>
                <wp:extent cx="9525" cy="421640"/>
                <wp:effectExtent l="45085" t="10160" r="59690" b="15875"/>
                <wp:wrapNone/>
                <wp:docPr id="17" name="直接箭头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21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B4E415" id="直接箭头连接符 17" o:spid="_x0000_s1026" type="#_x0000_t32" style="position:absolute;left:0;text-align:left;margin-left:201.55pt;margin-top:276.05pt;width:.75pt;height:3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2550160</wp:posOffset>
                </wp:positionH>
                <wp:positionV relativeFrom="paragraph">
                  <wp:posOffset>5116195</wp:posOffset>
                </wp:positionV>
                <wp:extent cx="9525" cy="421640"/>
                <wp:effectExtent l="45085" t="10795" r="59690" b="24765"/>
                <wp:wrapNone/>
                <wp:docPr id="16" name="直接箭头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21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9AC63" id="直接箭头连接符 16" o:spid="_x0000_s1026" type="#_x0000_t32" style="position:absolute;left:0;text-align:left;margin-left:200.8pt;margin-top:402.85pt;width:.75pt;height:3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">
                <v:stroke endarrow="b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245110</wp:posOffset>
                </wp:positionH>
                <wp:positionV relativeFrom="paragraph">
                  <wp:posOffset>6814185</wp:posOffset>
                </wp:positionV>
                <wp:extent cx="4619625" cy="1188085"/>
                <wp:effectExtent l="6985" t="13335" r="12065" b="8255"/>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1188085"/>
                        </a:xfrm>
                        <a:prstGeom prst="rect">
                          <a:avLst/>
                        </a:prstGeom>
                        <a:solidFill>
                          <a:srgbClr val="FFFFFF"/>
                        </a:solidFill>
                        <a:ln w="9525">
                          <a:solidFill>
                            <a:srgbClr val="000000"/>
                          </a:solidFill>
                          <a:miter lim="800000"/>
                          <a:headEnd/>
                          <a:tailEnd/>
                        </a:ln>
                      </wps:spPr>
                      <wps:txbx>
                        <w:txbxContent>
                          <w:p w:rsidR="004E64FD" w:rsidRDefault="004E64FD" w:rsidP="004E64FD">
                            <w:pPr>
                              <w:jc w:val="center"/>
                            </w:pPr>
                            <w:r>
                              <w:rPr>
                                <w:rFonts w:hint="eastAsia"/>
                              </w:rPr>
                              <w:t>网上提交</w:t>
                            </w:r>
                            <w:r>
                              <w:rPr>
                                <w:rFonts w:ascii="Times New Roman" w:hAnsi="Times New Roman" w:hint="eastAsia"/>
                                <w:szCs w:val="21"/>
                              </w:rPr>
                              <w:t>《律师事务所年度检查考核登记表》</w:t>
                            </w:r>
                            <w:r>
                              <w:rPr>
                                <w:rFonts w:hint="eastAsia"/>
                              </w:rPr>
                              <w:t>后，待市律师协会为律师出具考核意见，打印律师年度考核表装订成册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5" o:spid="_x0000_s1032" style="position:absolute;left:0;text-align:left;margin-left:19.3pt;margin-top:536.55pt;width:363.75pt;height:9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">
                <v:textbox>
                  <w:txbxContent>
                    <w:p w:rsidR="004E64FD" w:rsidRDefault="004E64FD" w:rsidP="004E64FD">
                      <w:pPr>
                        <w:jc w:val="center"/>
                      </w:pPr>
                      <w:r>
                        <w:rPr>
                          <w:rFonts w:hint="eastAsia"/>
                        </w:rPr>
                        <w:t>网上提交</w:t>
                      </w:r>
                      <w:r>
                        <w:rPr>
                          <w:rFonts w:ascii="Times New Roman" w:hAnsi="Times New Roman" w:hint="eastAsia"/>
                          <w:szCs w:val="21"/>
                        </w:rPr>
                        <w:t>《律师事务所年度检查考核登记表》</w:t>
                      </w:r>
                      <w:r>
                        <w:rPr>
                          <w:rFonts w:hint="eastAsia"/>
                        </w:rPr>
                        <w:t>后，待市律师协会为律师出具考核意见，打印律师年度考核表装订成册</w:t>
                      </w:r>
                    </w:p>
                  </w:txbxContent>
                </v:textbox>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2540635</wp:posOffset>
                </wp:positionH>
                <wp:positionV relativeFrom="paragraph">
                  <wp:posOffset>6392545</wp:posOffset>
                </wp:positionV>
                <wp:extent cx="9525" cy="421640"/>
                <wp:effectExtent l="45085" t="10795" r="59690" b="24765"/>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21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2431E" id="直接箭头连接符 14" o:spid="_x0000_s1026" type="#_x0000_t32" style="position:absolute;left:0;text-align:left;margin-left:200.05pt;margin-top:503.35pt;width:.75pt;height:3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">
                <v:stroke endarrow="block"/>
              </v:shape>
            </w:pict>
          </mc:Fallback>
        </mc:AlternateContent>
      </w:r>
    </w:p>
    <w:p w:rsidR="004E64FD" w:rsidRDefault="004E64FD" w:rsidP="004E64FD">
      <w:pPr>
        <w:spacing w:line="560" w:lineRule="exact"/>
        <w:ind w:firstLineChars="200" w:firstLine="640"/>
        <w:rPr>
          <w:rFonts w:ascii="仿宋" w:hAnsi="仿宋" w:hint="eastAsia"/>
          <w:bCs/>
          <w:szCs w:val="32"/>
        </w:rPr>
      </w:pPr>
    </w:p>
    <w:p w:rsidR="004E64FD" w:rsidRDefault="004E64FD" w:rsidP="004E64FD">
      <w:pPr>
        <w:spacing w:line="560" w:lineRule="exact"/>
        <w:ind w:firstLineChars="200" w:firstLine="640"/>
        <w:rPr>
          <w:rFonts w:ascii="仿宋" w:hAnsi="仿宋" w:hint="eastAsia"/>
          <w:bCs/>
          <w:szCs w:val="32"/>
        </w:rPr>
      </w:pPr>
    </w:p>
    <w:p w:rsidR="004E64FD" w:rsidRDefault="004E64FD" w:rsidP="004E64FD">
      <w:pPr>
        <w:spacing w:line="560" w:lineRule="exact"/>
        <w:ind w:firstLineChars="200" w:firstLine="640"/>
        <w:rPr>
          <w:rFonts w:ascii="仿宋" w:hAnsi="仿宋" w:hint="eastAsia"/>
          <w:bCs/>
          <w:szCs w:val="32"/>
        </w:rPr>
      </w:pPr>
    </w:p>
    <w:p w:rsidR="004E64FD" w:rsidRDefault="004E64FD" w:rsidP="004E64FD">
      <w:pPr>
        <w:spacing w:line="560" w:lineRule="exact"/>
        <w:ind w:firstLineChars="200" w:firstLine="640"/>
        <w:rPr>
          <w:rFonts w:ascii="仿宋" w:hAnsi="仿宋" w:hint="eastAsia"/>
          <w:bCs/>
          <w:szCs w:val="32"/>
        </w:rPr>
      </w:pPr>
    </w:p>
    <w:p w:rsidR="004E64FD" w:rsidRDefault="004E64FD" w:rsidP="004E64FD">
      <w:pPr>
        <w:spacing w:line="560" w:lineRule="exact"/>
        <w:ind w:firstLineChars="200" w:firstLine="640"/>
        <w:rPr>
          <w:rFonts w:ascii="仿宋" w:hAnsi="仿宋" w:hint="eastAsia"/>
          <w:bCs/>
          <w:szCs w:val="32"/>
        </w:rPr>
      </w:pPr>
    </w:p>
    <w:p w:rsidR="004E64FD" w:rsidRDefault="004E64FD" w:rsidP="004E64FD">
      <w:pPr>
        <w:spacing w:line="560" w:lineRule="exact"/>
        <w:ind w:firstLineChars="200" w:firstLine="640"/>
        <w:rPr>
          <w:rFonts w:ascii="仿宋" w:hAnsi="仿宋" w:hint="eastAsia"/>
          <w:bCs/>
          <w:szCs w:val="32"/>
        </w:rPr>
      </w:pPr>
    </w:p>
    <w:p w:rsidR="004E64FD" w:rsidRDefault="004E64FD" w:rsidP="004E64FD">
      <w:pPr>
        <w:spacing w:line="560" w:lineRule="exact"/>
        <w:ind w:firstLineChars="200" w:firstLine="640"/>
        <w:rPr>
          <w:rFonts w:ascii="仿宋" w:hAnsi="仿宋" w:hint="eastAsia"/>
          <w:bCs/>
          <w:szCs w:val="32"/>
        </w:rPr>
      </w:pPr>
    </w:p>
    <w:p w:rsidR="004E64FD" w:rsidRDefault="004E64FD" w:rsidP="004E64FD">
      <w:pPr>
        <w:spacing w:line="560" w:lineRule="exact"/>
        <w:ind w:firstLineChars="200" w:firstLine="640"/>
        <w:rPr>
          <w:rFonts w:ascii="仿宋" w:hAnsi="仿宋" w:hint="eastAsia"/>
          <w:bCs/>
          <w:szCs w:val="32"/>
        </w:rPr>
      </w:pPr>
    </w:p>
    <w:p w:rsidR="004E64FD" w:rsidRDefault="004E64FD" w:rsidP="004E64FD">
      <w:pPr>
        <w:spacing w:line="560" w:lineRule="exact"/>
        <w:ind w:firstLineChars="200" w:firstLine="640"/>
        <w:rPr>
          <w:rFonts w:ascii="仿宋" w:hAnsi="仿宋" w:hint="eastAsia"/>
          <w:bCs/>
          <w:szCs w:val="32"/>
        </w:rPr>
      </w:pPr>
    </w:p>
    <w:p w:rsidR="004E64FD" w:rsidRDefault="004E64FD" w:rsidP="004E64FD">
      <w:pPr>
        <w:spacing w:line="560" w:lineRule="exact"/>
        <w:ind w:firstLineChars="200" w:firstLine="640"/>
        <w:rPr>
          <w:rFonts w:ascii="仿宋" w:hAnsi="仿宋" w:hint="eastAsia"/>
          <w:bCs/>
          <w:szCs w:val="32"/>
        </w:rPr>
      </w:pPr>
    </w:p>
    <w:p w:rsidR="004E64FD" w:rsidRDefault="004E64FD" w:rsidP="004E64FD">
      <w:pPr>
        <w:spacing w:line="560" w:lineRule="exact"/>
        <w:ind w:firstLineChars="200" w:firstLine="640"/>
        <w:rPr>
          <w:rFonts w:ascii="仿宋" w:hAnsi="仿宋" w:hint="eastAsia"/>
          <w:bCs/>
          <w:szCs w:val="32"/>
        </w:rPr>
      </w:pPr>
    </w:p>
    <w:p w:rsidR="004E64FD" w:rsidRDefault="004E64FD" w:rsidP="004E64FD">
      <w:pPr>
        <w:spacing w:line="560" w:lineRule="exact"/>
        <w:ind w:firstLineChars="200" w:firstLine="640"/>
        <w:rPr>
          <w:rFonts w:ascii="仿宋" w:hAnsi="仿宋" w:hint="eastAsia"/>
          <w:bCs/>
          <w:szCs w:val="32"/>
        </w:rPr>
      </w:pPr>
    </w:p>
    <w:p w:rsidR="004E64FD" w:rsidRDefault="004E64FD" w:rsidP="004E64FD">
      <w:pPr>
        <w:spacing w:line="560" w:lineRule="exact"/>
        <w:ind w:firstLineChars="200" w:firstLine="640"/>
        <w:rPr>
          <w:rFonts w:ascii="仿宋" w:hAnsi="仿宋" w:hint="eastAsia"/>
          <w:bCs/>
          <w:szCs w:val="32"/>
        </w:rPr>
      </w:pPr>
    </w:p>
    <w:p w:rsidR="004E64FD" w:rsidRDefault="004E64FD" w:rsidP="004E64FD">
      <w:pPr>
        <w:spacing w:line="560" w:lineRule="exact"/>
        <w:ind w:firstLineChars="200" w:firstLine="640"/>
        <w:rPr>
          <w:rFonts w:ascii="仿宋" w:hAnsi="仿宋" w:hint="eastAsia"/>
          <w:bCs/>
          <w:szCs w:val="32"/>
        </w:rPr>
      </w:pPr>
    </w:p>
    <w:p w:rsidR="004E64FD" w:rsidRDefault="004E64FD" w:rsidP="004E64FD">
      <w:pPr>
        <w:spacing w:line="560" w:lineRule="exact"/>
        <w:ind w:firstLineChars="200" w:firstLine="640"/>
        <w:rPr>
          <w:rFonts w:ascii="仿宋" w:hAnsi="仿宋" w:hint="eastAsia"/>
          <w:bCs/>
          <w:szCs w:val="32"/>
        </w:rPr>
      </w:pPr>
    </w:p>
    <w:p w:rsidR="004E64FD" w:rsidRDefault="004E64FD" w:rsidP="004E64FD">
      <w:pPr>
        <w:spacing w:line="560" w:lineRule="exact"/>
        <w:ind w:firstLineChars="200" w:firstLine="640"/>
        <w:rPr>
          <w:rFonts w:ascii="仿宋" w:hAnsi="仿宋" w:hint="eastAsia"/>
          <w:bCs/>
          <w:szCs w:val="32"/>
        </w:rPr>
      </w:pPr>
    </w:p>
    <w:p w:rsidR="004E64FD" w:rsidRDefault="004E64FD" w:rsidP="004E64FD">
      <w:pPr>
        <w:spacing w:line="560" w:lineRule="exact"/>
        <w:ind w:firstLineChars="200" w:firstLine="640"/>
        <w:rPr>
          <w:rFonts w:ascii="仿宋" w:hAnsi="仿宋" w:hint="eastAsia"/>
          <w:bCs/>
          <w:szCs w:val="32"/>
        </w:rPr>
      </w:pPr>
    </w:p>
    <w:p w:rsidR="004E64FD" w:rsidRDefault="004E64FD" w:rsidP="004E64FD">
      <w:pPr>
        <w:spacing w:line="560" w:lineRule="exact"/>
        <w:ind w:firstLineChars="200" w:firstLine="640"/>
        <w:rPr>
          <w:rFonts w:ascii="仿宋" w:hAnsi="仿宋" w:hint="eastAsia"/>
          <w:bCs/>
          <w:szCs w:val="32"/>
        </w:rPr>
      </w:pPr>
    </w:p>
    <w:p w:rsidR="004E64FD" w:rsidRDefault="004E64FD" w:rsidP="004E64FD">
      <w:pPr>
        <w:spacing w:line="560" w:lineRule="exact"/>
        <w:ind w:firstLineChars="200" w:firstLine="640"/>
        <w:rPr>
          <w:rFonts w:ascii="仿宋" w:hAnsi="仿宋" w:hint="eastAsia"/>
          <w:bCs/>
          <w:szCs w:val="32"/>
        </w:rPr>
      </w:pPr>
    </w:p>
    <w:p w:rsidR="004E64FD" w:rsidRDefault="004E64FD" w:rsidP="004E64FD">
      <w:pPr>
        <w:spacing w:line="560" w:lineRule="exact"/>
        <w:ind w:firstLineChars="200" w:firstLine="640"/>
        <w:rPr>
          <w:rFonts w:ascii="仿宋" w:hAnsi="仿宋" w:hint="eastAsia"/>
          <w:bCs/>
          <w:szCs w:val="32"/>
        </w:rPr>
      </w:pPr>
    </w:p>
    <w:p w:rsidR="004E64FD" w:rsidRDefault="004E64FD" w:rsidP="004E64FD">
      <w:pPr>
        <w:spacing w:line="560" w:lineRule="exact"/>
        <w:ind w:firstLineChars="200" w:firstLine="640"/>
        <w:rPr>
          <w:rFonts w:ascii="仿宋" w:hAnsi="仿宋" w:hint="eastAsia"/>
          <w:bCs/>
          <w:szCs w:val="32"/>
        </w:rPr>
      </w:pPr>
    </w:p>
    <w:p w:rsidR="004E64FD" w:rsidRDefault="004E64FD" w:rsidP="004E64FD">
      <w:pPr>
        <w:spacing w:line="560" w:lineRule="exact"/>
        <w:rPr>
          <w:rFonts w:ascii="仿宋" w:hAnsi="仿宋"/>
          <w:bCs/>
          <w:szCs w:val="32"/>
        </w:rPr>
      </w:pPr>
    </w:p>
    <w:p w:rsidR="004E64FD" w:rsidRDefault="004E64FD" w:rsidP="004E64FD">
      <w:pPr>
        <w:spacing w:line="560" w:lineRule="exact"/>
        <w:rPr>
          <w:rFonts w:ascii="仿宋" w:hAnsi="仿宋" w:hint="eastAsia"/>
          <w:bCs/>
          <w:szCs w:val="32"/>
        </w:rPr>
      </w:pPr>
    </w:p>
    <w:p w:rsidR="004E64FD" w:rsidRDefault="004E64FD" w:rsidP="004E64FD">
      <w:pPr>
        <w:spacing w:line="560" w:lineRule="exact"/>
        <w:ind w:firstLineChars="200" w:firstLine="640"/>
        <w:rPr>
          <w:rFonts w:ascii="仿宋" w:hAnsi="仿宋" w:hint="eastAsia"/>
          <w:szCs w:val="32"/>
        </w:rPr>
      </w:pPr>
      <w:r>
        <w:rPr>
          <w:rFonts w:ascii="仿宋" w:hAnsi="仿宋" w:hint="eastAsia"/>
          <w:bCs/>
          <w:szCs w:val="32"/>
        </w:rPr>
        <w:lastRenderedPageBreak/>
        <w:t>1、</w:t>
      </w:r>
      <w:r>
        <w:rPr>
          <w:rFonts w:ascii="仿宋" w:hAnsi="仿宋" w:hint="eastAsia"/>
          <w:szCs w:val="32"/>
        </w:rPr>
        <w:t>律师凭账号（执业证号），密码（初始密码为身份证号后六位）登陆平台，核对本人档案信息是否登记正确，确认无误后，填写《律师执业年度考核登记表》（个人档案信息与《律师执业年度考核登记表》重复的，由系统自动生成）。</w:t>
      </w:r>
    </w:p>
    <w:p w:rsidR="004E64FD" w:rsidRDefault="004E64FD" w:rsidP="004E64FD">
      <w:pPr>
        <w:spacing w:line="560" w:lineRule="exact"/>
        <w:ind w:firstLineChars="200" w:firstLine="640"/>
        <w:rPr>
          <w:rFonts w:ascii="仿宋" w:hAnsi="仿宋" w:hint="eastAsia"/>
          <w:szCs w:val="32"/>
        </w:rPr>
      </w:pPr>
      <w:r>
        <w:rPr>
          <w:rFonts w:ascii="仿宋" w:hAnsi="仿宋" w:hint="eastAsia"/>
          <w:bCs/>
          <w:szCs w:val="32"/>
        </w:rPr>
        <w:t>2、</w:t>
      </w:r>
      <w:r>
        <w:rPr>
          <w:rFonts w:ascii="仿宋" w:hAnsi="仿宋" w:hint="eastAsia"/>
          <w:szCs w:val="32"/>
        </w:rPr>
        <w:t>律师事务所登陆平台后，为每一名已提交《律师执业年度考核登记表》的律师进行考核评议（称职，不称职，基本称职）。</w:t>
      </w:r>
    </w:p>
    <w:p w:rsidR="004E64FD" w:rsidRDefault="004E64FD" w:rsidP="004E64FD">
      <w:pPr>
        <w:spacing w:line="560" w:lineRule="exact"/>
        <w:ind w:firstLineChars="200" w:firstLine="640"/>
        <w:rPr>
          <w:rFonts w:ascii="仿宋" w:hAnsi="仿宋" w:hint="eastAsia"/>
          <w:szCs w:val="32"/>
        </w:rPr>
      </w:pPr>
      <w:r>
        <w:rPr>
          <w:rFonts w:ascii="仿宋" w:hAnsi="仿宋" w:hint="eastAsia"/>
          <w:bCs/>
          <w:szCs w:val="32"/>
        </w:rPr>
        <w:t>3、</w:t>
      </w:r>
      <w:r>
        <w:rPr>
          <w:rFonts w:ascii="仿宋" w:hAnsi="仿宋" w:hint="eastAsia"/>
          <w:szCs w:val="32"/>
        </w:rPr>
        <w:t>律师事务所为所有应参加考核的律师（含2017年1月1日后新执业律师）进行评议后，填写《律师事务所年度检查考核登记表》，并联同所内所有律师年度考核登记表一起提交市级律师协会审核（律师事务所信息与《律师事务所年度检查考核登记表》重复的，由系统自动生成）。</w:t>
      </w:r>
    </w:p>
    <w:p w:rsidR="004E64FD" w:rsidRDefault="004E64FD" w:rsidP="004E64FD">
      <w:pPr>
        <w:spacing w:line="560" w:lineRule="exact"/>
        <w:ind w:firstLineChars="200" w:firstLine="640"/>
        <w:rPr>
          <w:rFonts w:ascii="仿宋" w:hAnsi="仿宋" w:hint="eastAsia"/>
          <w:szCs w:val="32"/>
        </w:rPr>
      </w:pPr>
      <w:r>
        <w:rPr>
          <w:rFonts w:ascii="仿宋" w:hAnsi="仿宋" w:hint="eastAsia"/>
          <w:bCs/>
          <w:szCs w:val="32"/>
        </w:rPr>
        <w:t>4、</w:t>
      </w:r>
      <w:r>
        <w:rPr>
          <w:rFonts w:ascii="仿宋" w:hAnsi="仿宋" w:hint="eastAsia"/>
          <w:szCs w:val="32"/>
        </w:rPr>
        <w:t>各市律师协会对考核材料进行受理（查看在线提交的材料是否齐全）、并对律师出具考核意见；区直所的考核材料由广西律师协会受理。</w:t>
      </w:r>
    </w:p>
    <w:p w:rsidR="004E64FD" w:rsidRDefault="004E64FD" w:rsidP="004E64FD">
      <w:pPr>
        <w:spacing w:line="560" w:lineRule="exact"/>
        <w:ind w:firstLineChars="200" w:firstLine="640"/>
        <w:rPr>
          <w:rFonts w:ascii="仿宋" w:hAnsi="仿宋" w:hint="eastAsia"/>
          <w:szCs w:val="32"/>
        </w:rPr>
      </w:pPr>
      <w:r>
        <w:rPr>
          <w:rFonts w:ascii="仿宋" w:hAnsi="仿宋" w:hint="eastAsia"/>
          <w:szCs w:val="32"/>
        </w:rPr>
        <w:t>5、律师事务所网上打印全部考核材料（律师考核表上律协意见一栏，须有考核意见）后，装订成册，提交所属律师协会或司法行政机关审核。</w:t>
      </w:r>
    </w:p>
    <w:p w:rsidR="004E64FD" w:rsidRDefault="004E64FD" w:rsidP="004E64FD">
      <w:pPr>
        <w:spacing w:line="560" w:lineRule="exact"/>
        <w:rPr>
          <w:rFonts w:ascii="仿宋" w:hAnsi="仿宋" w:hint="eastAsia"/>
          <w:szCs w:val="32"/>
        </w:rPr>
      </w:pPr>
    </w:p>
    <w:p w:rsidR="004E64FD" w:rsidRDefault="004E64FD" w:rsidP="004E64FD">
      <w:pPr>
        <w:spacing w:line="560" w:lineRule="exact"/>
        <w:ind w:firstLineChars="196" w:firstLine="630"/>
        <w:rPr>
          <w:rFonts w:ascii="黑体" w:eastAsia="黑体" w:hAnsi="黑体" w:hint="eastAsia"/>
          <w:b/>
          <w:bCs/>
          <w:szCs w:val="32"/>
        </w:rPr>
      </w:pPr>
      <w:r>
        <w:rPr>
          <w:rFonts w:ascii="黑体" w:eastAsia="黑体" w:hAnsi="黑体" w:hint="eastAsia"/>
          <w:b/>
          <w:bCs/>
          <w:szCs w:val="32"/>
        </w:rPr>
        <w:t>四、填报工单反馈问题</w:t>
      </w:r>
    </w:p>
    <w:p w:rsidR="004E64FD" w:rsidRDefault="004E64FD" w:rsidP="004E64FD">
      <w:pPr>
        <w:spacing w:line="560" w:lineRule="exact"/>
        <w:ind w:firstLineChars="200" w:firstLine="640"/>
        <w:rPr>
          <w:rFonts w:ascii="仿宋" w:hAnsi="仿宋" w:hint="eastAsia"/>
          <w:szCs w:val="32"/>
        </w:rPr>
      </w:pPr>
      <w:r>
        <w:rPr>
          <w:rFonts w:ascii="仿宋" w:hAnsi="仿宋" w:hint="eastAsia"/>
          <w:szCs w:val="32"/>
        </w:rPr>
        <w:t>在使用过程中，遇到数据与技术问题、或需要寻求帮助，均可以通过工单系统向同道公司反馈。年检期间，同道公司安排专职人员进行处理，当日17时前提交的工单都能在当日得到及时回复处理，保障律师事务所和律师顺利完成网上</w:t>
      </w:r>
      <w:r>
        <w:rPr>
          <w:rFonts w:ascii="仿宋" w:hAnsi="仿宋" w:hint="eastAsia"/>
          <w:szCs w:val="32"/>
        </w:rPr>
        <w:lastRenderedPageBreak/>
        <w:t>填报工作。</w:t>
      </w:r>
    </w:p>
    <w:p w:rsidR="001B704A" w:rsidRPr="004E64FD" w:rsidRDefault="001B704A"/>
    <w:sectPr w:rsidR="001B704A" w:rsidRPr="004E64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52942"/>
    <w:multiLevelType w:val="multilevel"/>
    <w:tmpl w:val="EBCC9E68"/>
    <w:lvl w:ilvl="0">
      <w:start w:val="2"/>
      <w:numFmt w:val="decimal"/>
      <w:lvlText w:val="%1"/>
      <w:lvlJc w:val="left"/>
      <w:pPr>
        <w:ind w:left="525" w:hanging="525"/>
      </w:pPr>
    </w:lvl>
    <w:lvl w:ilvl="1">
      <w:start w:val="2"/>
      <w:numFmt w:val="decimal"/>
      <w:lvlText w:val="%1.%2"/>
      <w:lvlJc w:val="left"/>
      <w:pPr>
        <w:ind w:left="1352" w:hanging="720"/>
      </w:pPr>
    </w:lvl>
    <w:lvl w:ilvl="2">
      <w:start w:val="1"/>
      <w:numFmt w:val="decimal"/>
      <w:lvlText w:val="%1.%2.%3"/>
      <w:lvlJc w:val="left"/>
      <w:pPr>
        <w:ind w:left="2344" w:hanging="1080"/>
      </w:pPr>
    </w:lvl>
    <w:lvl w:ilvl="3">
      <w:start w:val="1"/>
      <w:numFmt w:val="decimal"/>
      <w:lvlText w:val="%1.%2.%3.%4"/>
      <w:lvlJc w:val="left"/>
      <w:pPr>
        <w:ind w:left="3336" w:hanging="1440"/>
      </w:pPr>
    </w:lvl>
    <w:lvl w:ilvl="4">
      <w:start w:val="1"/>
      <w:numFmt w:val="decimal"/>
      <w:lvlText w:val="%1.%2.%3.%4.%5"/>
      <w:lvlJc w:val="left"/>
      <w:pPr>
        <w:ind w:left="3968" w:hanging="1440"/>
      </w:pPr>
    </w:lvl>
    <w:lvl w:ilvl="5">
      <w:start w:val="1"/>
      <w:numFmt w:val="decimal"/>
      <w:lvlText w:val="%1.%2.%3.%4.%5.%6"/>
      <w:lvlJc w:val="left"/>
      <w:pPr>
        <w:ind w:left="4960" w:hanging="1800"/>
      </w:pPr>
    </w:lvl>
    <w:lvl w:ilvl="6">
      <w:start w:val="1"/>
      <w:numFmt w:val="decimal"/>
      <w:lvlText w:val="%1.%2.%3.%4.%5.%6.%7"/>
      <w:lvlJc w:val="left"/>
      <w:pPr>
        <w:ind w:left="5952" w:hanging="2160"/>
      </w:pPr>
    </w:lvl>
    <w:lvl w:ilvl="7">
      <w:start w:val="1"/>
      <w:numFmt w:val="decimal"/>
      <w:lvlText w:val="%1.%2.%3.%4.%5.%6.%7.%8"/>
      <w:lvlJc w:val="left"/>
      <w:pPr>
        <w:ind w:left="6944" w:hanging="2520"/>
      </w:pPr>
    </w:lvl>
    <w:lvl w:ilvl="8">
      <w:start w:val="1"/>
      <w:numFmt w:val="decimal"/>
      <w:lvlText w:val="%1.%2.%3.%4.%5.%6.%7.%8.%9"/>
      <w:lvlJc w:val="left"/>
      <w:pPr>
        <w:ind w:left="7936" w:hanging="2880"/>
      </w:pPr>
    </w:lvl>
  </w:abstractNum>
  <w:num w:numId="1">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4FD"/>
    <w:rsid w:val="001B704A"/>
    <w:rsid w:val="002E0287"/>
    <w:rsid w:val="004E6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38CE"/>
  <w15:chartTrackingRefBased/>
  <w15:docId w15:val="{C36E5C3E-5FF9-4BA3-830A-DF7D8446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E64FD"/>
    <w:pPr>
      <w:widowControl w:val="0"/>
      <w:jc w:val="both"/>
    </w:pPr>
    <w:rPr>
      <w:rFonts w:ascii="Calibri" w:eastAsia="仿宋" w:hAnsi="Calibri" w:cs="Times New Roman"/>
      <w:sz w:val="32"/>
    </w:rPr>
  </w:style>
  <w:style w:type="paragraph" w:styleId="1">
    <w:name w:val="heading 1"/>
    <w:basedOn w:val="a"/>
    <w:next w:val="a"/>
    <w:link w:val="11"/>
    <w:uiPriority w:val="99"/>
    <w:qFormat/>
    <w:rsid w:val="004E64FD"/>
    <w:pPr>
      <w:keepNext/>
      <w:keepLines/>
      <w:spacing w:before="340" w:after="330" w:line="576" w:lineRule="auto"/>
      <w:outlineLvl w:val="0"/>
    </w:pPr>
    <w:rPr>
      <w:rFonts w:eastAsia="宋体"/>
      <w:b/>
      <w:bCs/>
      <w:kern w:val="44"/>
      <w:sz w:val="44"/>
      <w:szCs w:val="44"/>
    </w:rPr>
  </w:style>
  <w:style w:type="paragraph" w:styleId="2">
    <w:name w:val="heading 2"/>
    <w:basedOn w:val="a"/>
    <w:next w:val="a"/>
    <w:link w:val="21"/>
    <w:semiHidden/>
    <w:unhideWhenUsed/>
    <w:qFormat/>
    <w:rsid w:val="004E64FD"/>
    <w:pPr>
      <w:keepNext/>
      <w:keepLines/>
      <w:spacing w:before="260" w:after="260" w:line="415" w:lineRule="auto"/>
      <w:outlineLvl w:val="1"/>
    </w:pPr>
    <w:rPr>
      <w:rFonts w:ascii="Cambria" w:eastAsia="宋体" w:hAnsi="Cambria" w:cs="宋体"/>
      <w:b/>
      <w:bCs/>
      <w:szCs w:val="32"/>
    </w:rPr>
  </w:style>
  <w:style w:type="paragraph" w:styleId="3">
    <w:name w:val="heading 3"/>
    <w:basedOn w:val="a"/>
    <w:next w:val="a"/>
    <w:link w:val="31"/>
    <w:semiHidden/>
    <w:unhideWhenUsed/>
    <w:qFormat/>
    <w:rsid w:val="004E64FD"/>
    <w:pPr>
      <w:keepNext/>
      <w:keepLines/>
      <w:spacing w:before="260" w:after="260" w:line="415" w:lineRule="auto"/>
      <w:outlineLvl w:val="2"/>
    </w:pPr>
    <w:rPr>
      <w:rFonts w:eastAsia="宋体"/>
      <w:b/>
      <w:bCs/>
      <w:szCs w:val="32"/>
    </w:rPr>
  </w:style>
  <w:style w:type="paragraph" w:styleId="4">
    <w:name w:val="heading 4"/>
    <w:basedOn w:val="a"/>
    <w:next w:val="a"/>
    <w:link w:val="41"/>
    <w:semiHidden/>
    <w:unhideWhenUsed/>
    <w:qFormat/>
    <w:rsid w:val="004E64FD"/>
    <w:pPr>
      <w:keepNext/>
      <w:keepLines/>
      <w:spacing w:before="280" w:after="290" w:line="374" w:lineRule="auto"/>
      <w:outlineLvl w:val="3"/>
    </w:pPr>
    <w:rPr>
      <w:rFonts w:ascii="Cambria" w:eastAsia="宋体" w:hAnsi="Cambria"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4E64FD"/>
    <w:rPr>
      <w:rFonts w:ascii="Calibri" w:eastAsia="仿宋" w:hAnsi="Calibri" w:cs="Times New Roman"/>
      <w:b/>
      <w:bCs/>
      <w:kern w:val="44"/>
      <w:sz w:val="44"/>
      <w:szCs w:val="44"/>
    </w:rPr>
  </w:style>
  <w:style w:type="character" w:customStyle="1" w:styleId="20">
    <w:name w:val="标题 2 字符"/>
    <w:basedOn w:val="a0"/>
    <w:uiPriority w:val="9"/>
    <w:semiHidden/>
    <w:rsid w:val="004E64FD"/>
    <w:rPr>
      <w:rFonts w:asciiTheme="majorHAnsi" w:eastAsiaTheme="majorEastAsia" w:hAnsiTheme="majorHAnsi" w:cstheme="majorBidi"/>
      <w:b/>
      <w:bCs/>
      <w:sz w:val="32"/>
      <w:szCs w:val="32"/>
    </w:rPr>
  </w:style>
  <w:style w:type="character" w:customStyle="1" w:styleId="30">
    <w:name w:val="标题 3 字符"/>
    <w:basedOn w:val="a0"/>
    <w:uiPriority w:val="9"/>
    <w:semiHidden/>
    <w:rsid w:val="004E64FD"/>
    <w:rPr>
      <w:rFonts w:ascii="Calibri" w:eastAsia="仿宋" w:hAnsi="Calibri" w:cs="Times New Roman"/>
      <w:b/>
      <w:bCs/>
      <w:sz w:val="32"/>
      <w:szCs w:val="32"/>
    </w:rPr>
  </w:style>
  <w:style w:type="character" w:customStyle="1" w:styleId="40">
    <w:name w:val="标题 4 字符"/>
    <w:basedOn w:val="a0"/>
    <w:uiPriority w:val="9"/>
    <w:semiHidden/>
    <w:rsid w:val="004E64FD"/>
    <w:rPr>
      <w:rFonts w:asciiTheme="majorHAnsi" w:eastAsiaTheme="majorEastAsia" w:hAnsiTheme="majorHAnsi" w:cstheme="majorBidi"/>
      <w:b/>
      <w:bCs/>
      <w:sz w:val="28"/>
      <w:szCs w:val="28"/>
    </w:rPr>
  </w:style>
  <w:style w:type="paragraph" w:customStyle="1" w:styleId="12">
    <w:name w:val="列出段落1"/>
    <w:basedOn w:val="a"/>
    <w:uiPriority w:val="99"/>
    <w:qFormat/>
    <w:rsid w:val="004E64FD"/>
    <w:pPr>
      <w:ind w:firstLineChars="200" w:firstLine="420"/>
    </w:pPr>
    <w:rPr>
      <w:rFonts w:eastAsia="宋体"/>
      <w:sz w:val="21"/>
      <w:szCs w:val="24"/>
    </w:rPr>
  </w:style>
  <w:style w:type="character" w:customStyle="1" w:styleId="11">
    <w:name w:val="标题 1 字符1"/>
    <w:basedOn w:val="a0"/>
    <w:link w:val="1"/>
    <w:uiPriority w:val="99"/>
    <w:locked/>
    <w:rsid w:val="004E64FD"/>
    <w:rPr>
      <w:rFonts w:ascii="Calibri" w:eastAsia="宋体" w:hAnsi="Calibri" w:cs="Times New Roman"/>
      <w:b/>
      <w:bCs/>
      <w:kern w:val="44"/>
      <w:sz w:val="44"/>
      <w:szCs w:val="44"/>
    </w:rPr>
  </w:style>
  <w:style w:type="character" w:customStyle="1" w:styleId="21">
    <w:name w:val="标题 2 字符1"/>
    <w:basedOn w:val="a0"/>
    <w:link w:val="2"/>
    <w:semiHidden/>
    <w:locked/>
    <w:rsid w:val="004E64FD"/>
    <w:rPr>
      <w:rFonts w:ascii="Cambria" w:eastAsia="宋体" w:hAnsi="Cambria" w:cs="宋体"/>
      <w:b/>
      <w:bCs/>
      <w:sz w:val="32"/>
      <w:szCs w:val="32"/>
    </w:rPr>
  </w:style>
  <w:style w:type="character" w:customStyle="1" w:styleId="31">
    <w:name w:val="标题 3 字符1"/>
    <w:basedOn w:val="a0"/>
    <w:link w:val="3"/>
    <w:semiHidden/>
    <w:locked/>
    <w:rsid w:val="004E64FD"/>
    <w:rPr>
      <w:rFonts w:ascii="Calibri" w:eastAsia="宋体" w:hAnsi="Calibri" w:cs="Times New Roman"/>
      <w:b/>
      <w:bCs/>
      <w:sz w:val="32"/>
      <w:szCs w:val="32"/>
    </w:rPr>
  </w:style>
  <w:style w:type="character" w:customStyle="1" w:styleId="41">
    <w:name w:val="标题 4 字符1"/>
    <w:basedOn w:val="a0"/>
    <w:link w:val="4"/>
    <w:semiHidden/>
    <w:locked/>
    <w:rsid w:val="004E64FD"/>
    <w:rPr>
      <w:rFonts w:ascii="Cambria" w:eastAsia="宋体" w:hAnsi="Cambria" w:cs="宋体"/>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771840">
      <w:bodyDiv w:val="1"/>
      <w:marLeft w:val="0"/>
      <w:marRight w:val="0"/>
      <w:marTop w:val="0"/>
      <w:marBottom w:val="0"/>
      <w:divBdr>
        <w:top w:val="none" w:sz="0" w:space="0" w:color="auto"/>
        <w:left w:val="none" w:sz="0" w:space="0" w:color="auto"/>
        <w:bottom w:val="none" w:sz="0" w:space="0" w:color="auto"/>
        <w:right w:val="none" w:sz="0" w:space="0" w:color="auto"/>
      </w:divBdr>
    </w:div>
    <w:div w:id="172694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冯培铭</dc:creator>
  <cp:keywords/>
  <dc:description/>
  <cp:lastModifiedBy>冯培铭</cp:lastModifiedBy>
  <cp:revision>1</cp:revision>
  <dcterms:created xsi:type="dcterms:W3CDTF">2017-03-14T01:41:00Z</dcterms:created>
  <dcterms:modified xsi:type="dcterms:W3CDTF">2017-03-14T01:42:00Z</dcterms:modified>
</cp:coreProperties>
</file>