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b/>
          <w:bCs/>
          <w:color w:val="333333"/>
          <w:sz w:val="44"/>
          <w:szCs w:val="44"/>
          <w:shd w:val="clear" w:color="auto" w:fill="FFFFFF"/>
        </w:rPr>
        <w:t>北海市海城区人民法院 “实习人员志愿服务岗”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鉴定表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1"/>
        <w:gridCol w:w="1950"/>
        <w:gridCol w:w="855"/>
        <w:gridCol w:w="1410"/>
        <w:gridCol w:w="82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实习证号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律所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志愿服务起止时间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4" w:hRule="atLeast"/>
        </w:trPr>
        <w:tc>
          <w:tcPr>
            <w:tcW w:w="11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结</w:t>
            </w:r>
          </w:p>
        </w:tc>
        <w:tc>
          <w:tcPr>
            <w:tcW w:w="73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2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73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0" w:hRule="atLeast"/>
        </w:trPr>
        <w:tc>
          <w:tcPr>
            <w:tcW w:w="11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鉴定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449CF"/>
    <w:rsid w:val="153449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2016-09-20T02:24:00Z</dcterms:created>
  <dc:creator>Administrator</dc:creator>
  <cp:lastModifiedBy>Administrator</cp:lastModifiedBy>
  <dcterms:modified xsi:type="dcterms:W3CDTF">2016-09-20T03:50:06Z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