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广西涉外法律服务律师人才库成员名单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（共32人）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区直所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潘海清（女）    广西万益律师事务所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袁翠微（女）    广西万益律师事务所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陈云云（女）    北京大成（南宁）律师事务所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王  艳（女）    北京大成（南宁）律师事务所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陈振宇          广西创想律师事务所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蒋爱兵（女）    广西创想律师事务所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冯潇南（女）    广西创想律师事务所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李  玲（女）    广西广合律师事务所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陈  苹（女）    广西广合律师事务所</w:t>
      </w:r>
    </w:p>
    <w:p>
      <w:pPr>
        <w:spacing w:line="56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林籽光          广西同望律师事务所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何  石          广西欣和律师事务所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韦彦婷（女）    广西天狮灵动律师事务所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唐启宁          广西刘晰律师事务所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覃远湘          广西民族律师事务所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覃晓春          北京市盈科（南宁）律师事务所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南宁市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陈卫旗          广西建开律师事务所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袁晓勇           广西崇泰律师事务所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陈  洁（女）     广西鼎峰律师事务所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唐楚安           广西谦行律师事务所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陈资长           上海汉盛（南宁）律师事务所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韦  琳（女）     广西伟宁律师事务所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b/>
          <w:sz w:val="32"/>
          <w:szCs w:val="32"/>
        </w:rPr>
        <w:t>柳州市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史  芸（女）     广西金飞律师事务所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b/>
          <w:sz w:val="32"/>
          <w:szCs w:val="32"/>
        </w:rPr>
        <w:t>桂林市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徐  飞           广西伏波律师事务所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蒋贤杰           广西君健律师事务所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b/>
          <w:sz w:val="32"/>
          <w:szCs w:val="32"/>
        </w:rPr>
        <w:t>北海市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唐  程           广西唐程律师事务所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满  玲（女）     广西盛力律师事务所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防城港市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苏日好           广西维冠律师事务所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b/>
          <w:sz w:val="32"/>
          <w:szCs w:val="32"/>
        </w:rPr>
        <w:t>钦州市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黄俊霖           广西同望律师事务所钦州分所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百色市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陈长魏           广西乐凯律师事务所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来宾市</w:t>
      </w:r>
    </w:p>
    <w:p>
      <w:pPr>
        <w:spacing w:line="560" w:lineRule="exact"/>
        <w:ind w:firstLine="1120" w:firstLineChars="35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秦  元（女）     </w:t>
      </w:r>
      <w:r>
        <w:rPr>
          <w:rFonts w:hint="eastAsia" w:ascii="仿宋_GB2312" w:eastAsia="仿宋_GB2312"/>
          <w:sz w:val="32"/>
          <w:szCs w:val="32"/>
        </w:rPr>
        <w:t>广西天际律师事务所</w:t>
      </w:r>
    </w:p>
    <w:p>
      <w:pPr>
        <w:spacing w:line="56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周  冰（女）     </w:t>
      </w:r>
      <w:r>
        <w:rPr>
          <w:rFonts w:hint="eastAsia" w:ascii="仿宋_GB2312" w:eastAsia="仿宋_GB2312"/>
          <w:sz w:val="32"/>
          <w:szCs w:val="32"/>
        </w:rPr>
        <w:t>广西天际律师事务所</w:t>
      </w:r>
    </w:p>
    <w:p>
      <w:pPr>
        <w:spacing w:line="560" w:lineRule="exact"/>
        <w:ind w:firstLine="3855" w:firstLineChars="1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崇左市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凌梁珠           广西龙津律师事务所</w:t>
      </w:r>
    </w:p>
    <w:p>
      <w:pPr>
        <w:ind w:firstLine="53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16EF0"/>
    <w:rsid w:val="43816EF0"/>
    <w:rsid w:val="6B5E0C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2016-08-02T07:42:00Z</dcterms:created>
  <dc:creator>Administrator</dc:creator>
  <cp:lastModifiedBy>Administrator</cp:lastModifiedBy>
  <dcterms:modified xsi:type="dcterms:W3CDTF">2016-08-02T08:02:47Z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